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5521" w:rsidR="00227059" w:rsidP="00072DEA" w:rsidRDefault="00227059" w14:paraId="3C9B752E" w14:textId="3A8567A9">
      <w:pPr>
        <w:widowControl w:val="0"/>
        <w:spacing w:line="276" w:lineRule="auto"/>
        <w:rPr>
          <w:rFonts w:ascii="Franklin Gothic Book" w:hAnsi="Franklin Gothic Book" w:cs="Arial"/>
          <w:snapToGrid w:val="0"/>
          <w:sz w:val="28"/>
          <w:szCs w:val="28"/>
        </w:rPr>
      </w:pPr>
      <w:r w:rsidRPr="003D48B4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Job Title: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ab/>
      </w:r>
      <w:r w:rsidR="00605521">
        <w:rPr>
          <w:rFonts w:ascii="Franklin Gothic Book" w:hAnsi="Franklin Gothic Book" w:cs="Arial"/>
          <w:snapToGrid w:val="0"/>
          <w:sz w:val="28"/>
          <w:szCs w:val="28"/>
        </w:rPr>
        <w:tab/>
      </w:r>
      <w:r w:rsidRPr="00605521" w:rsidR="005F3A30">
        <w:rPr>
          <w:rFonts w:ascii="Franklin Gothic Book" w:hAnsi="Franklin Gothic Book" w:cs="Arial"/>
          <w:snapToGrid w:val="0"/>
          <w:sz w:val="28"/>
          <w:szCs w:val="28"/>
        </w:rPr>
        <w:t>E</w:t>
      </w:r>
      <w:r w:rsidRPr="00605521" w:rsidR="00DF15C3">
        <w:rPr>
          <w:rFonts w:ascii="Franklin Gothic Book" w:hAnsi="Franklin Gothic Book" w:cs="Arial"/>
          <w:snapToGrid w:val="0"/>
          <w:sz w:val="28"/>
          <w:szCs w:val="28"/>
        </w:rPr>
        <w:t>mployment Advise</w:t>
      </w:r>
      <w:r w:rsidRPr="00605521" w:rsidR="005F3A30">
        <w:rPr>
          <w:rFonts w:ascii="Franklin Gothic Book" w:hAnsi="Franklin Gothic Book" w:cs="Arial"/>
          <w:snapToGrid w:val="0"/>
          <w:sz w:val="28"/>
          <w:szCs w:val="28"/>
        </w:rPr>
        <w:t>r</w:t>
      </w:r>
    </w:p>
    <w:p w:rsidRPr="00605521" w:rsidR="00227059" w:rsidP="00072DEA" w:rsidRDefault="00227059" w14:paraId="0414AB5E" w14:textId="057F9C59">
      <w:pPr>
        <w:widowControl w:val="0"/>
        <w:spacing w:line="276" w:lineRule="auto"/>
        <w:rPr>
          <w:rFonts w:ascii="Franklin Gothic Book" w:hAnsi="Franklin Gothic Book" w:cs="Arial"/>
          <w:snapToGrid w:val="0"/>
          <w:sz w:val="28"/>
          <w:szCs w:val="28"/>
        </w:rPr>
      </w:pPr>
      <w:r w:rsidRPr="003D48B4" w:rsidR="00227059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Re</w:t>
      </w:r>
      <w:r w:rsidRPr="003D48B4" w:rsidR="00326095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ports</w:t>
      </w:r>
      <w:r w:rsidRPr="003D48B4" w:rsidR="00227059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 xml:space="preserve"> </w:t>
      </w:r>
      <w:r w:rsidR="00B01F14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t</w:t>
      </w:r>
      <w:r w:rsidRPr="003D48B4" w:rsidR="00227059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o:</w:t>
      </w:r>
      <w:r w:rsidRPr="00605521" w:rsidR="00227059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ab/>
      </w:r>
      <w:r w:rsidRPr="00605521" w:rsidR="1CC3B908">
        <w:rPr>
          <w:rFonts w:ascii="Franklin Gothic Book" w:hAnsi="Franklin Gothic Book" w:cs="Arial"/>
          <w:snapToGrid w:val="0"/>
          <w:sz w:val="28"/>
          <w:szCs w:val="28"/>
        </w:rPr>
        <w:t xml:space="preserve">Senior Employment Adviser</w:t>
      </w:r>
    </w:p>
    <w:p w:rsidRPr="00605521" w:rsidR="001744D0" w:rsidP="00072DEA" w:rsidRDefault="00227059" w14:paraId="17323594" w14:textId="6AEA46CC">
      <w:pPr>
        <w:widowControl w:val="0"/>
        <w:spacing w:line="276" w:lineRule="auto"/>
        <w:ind w:left="2160" w:hanging="2160"/>
        <w:rPr>
          <w:rFonts w:ascii="Franklin Gothic Book" w:hAnsi="Franklin Gothic Book" w:cs="Arial"/>
          <w:sz w:val="28"/>
          <w:szCs w:val="28"/>
        </w:rPr>
      </w:pPr>
      <w:r w:rsidRPr="003D48B4" w:rsidR="00227059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 xml:space="preserve">Location: </w:t>
      </w:r>
      <w:r w:rsidR="00605521">
        <w:rPr>
          <w:rFonts w:ascii="Franklin Gothic Book" w:hAnsi="Franklin Gothic Book" w:cs="Arial"/>
          <w:snapToGrid w:val="0"/>
          <w:sz w:val="28"/>
          <w:szCs w:val="28"/>
        </w:rPr>
        <w:tab/>
      </w:r>
      <w:r w:rsidRPr="00605521" w:rsidR="00CA6689">
        <w:rPr>
          <w:rFonts w:ascii="Franklin Gothic Book" w:hAnsi="Franklin Gothic Book" w:cs="Arial"/>
          <w:snapToGrid w:val="0"/>
          <w:sz w:val="28"/>
          <w:szCs w:val="28"/>
        </w:rPr>
        <w:t>Hybrid-</w:t>
      </w:r>
      <w:r w:rsidRPr="00605521" w:rsidR="0091346B">
        <w:rPr>
          <w:rFonts w:ascii="Franklin Gothic Book" w:hAnsi="Franklin Gothic Book" w:cs="Arial"/>
          <w:snapToGrid w:val="0"/>
          <w:sz w:val="28"/>
          <w:szCs w:val="28"/>
        </w:rPr>
        <w:t xml:space="preserve">working and </w:t>
      </w:r>
      <w:r w:rsidRPr="00605521" w:rsidR="2A655E32">
        <w:rPr>
          <w:rFonts w:ascii="Franklin Gothic Book" w:hAnsi="Franklin Gothic Book" w:cs="Arial"/>
          <w:sz w:val="28"/>
          <w:szCs w:val="28"/>
        </w:rPr>
        <w:t>Norton Park</w:t>
      </w:r>
    </w:p>
    <w:p w:rsidR="005944ED" w:rsidP="006B465E" w:rsidRDefault="005944ED" w14:paraId="010B153B" w14:textId="77777777">
      <w:pPr>
        <w:widowControl w:val="0"/>
        <w:rPr>
          <w:rFonts w:ascii="Franklin Gothic Book" w:hAnsi="Franklin Gothic Book" w:cs="Arial"/>
          <w:snapToGrid w:val="0"/>
          <w:sz w:val="28"/>
          <w:szCs w:val="28"/>
        </w:rPr>
      </w:pPr>
    </w:p>
    <w:p w:rsidR="00907ECB" w:rsidP="006B465E" w:rsidRDefault="007B32F6" w14:paraId="1964CA90" w14:textId="36701FEB">
      <w:pPr>
        <w:widowControl w:val="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The Employment Adviser delivers Into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731C6A">
        <w:rPr>
          <w:rFonts w:ascii="Franklin Gothic Book" w:hAnsi="Franklin Gothic Book" w:cs="Arial"/>
          <w:snapToGrid w:val="0"/>
          <w:sz w:val="28"/>
          <w:szCs w:val="28"/>
        </w:rPr>
        <w:t>W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ork</w:t>
      </w:r>
      <w:r w:rsidRPr="00605521" w:rsidR="005D4BBB">
        <w:rPr>
          <w:rFonts w:ascii="Franklin Gothic Book" w:hAnsi="Franklin Gothic Book" w:cs="Arial"/>
          <w:snapToGrid w:val="0"/>
          <w:sz w:val="28"/>
          <w:szCs w:val="28"/>
        </w:rPr>
        <w:t>’s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supported employment </w:t>
      </w:r>
      <w:r w:rsidRPr="00605521" w:rsidR="005D4BBB">
        <w:rPr>
          <w:rFonts w:ascii="Franklin Gothic Book" w:hAnsi="Franklin Gothic Book" w:cs="Arial"/>
          <w:snapToGrid w:val="0"/>
          <w:sz w:val="28"/>
          <w:szCs w:val="28"/>
        </w:rPr>
        <w:t>service</w:t>
      </w:r>
      <w:r w:rsidRPr="00605521" w:rsidR="001744D0">
        <w:rPr>
          <w:rFonts w:ascii="Franklin Gothic Book" w:hAnsi="Franklin Gothic Book" w:cs="Arial"/>
          <w:snapToGrid w:val="0"/>
          <w:sz w:val="28"/>
          <w:szCs w:val="28"/>
        </w:rPr>
        <w:t xml:space="preserve"> a</w:t>
      </w:r>
      <w:r w:rsidRPr="00605521" w:rsidR="003023A6">
        <w:rPr>
          <w:rFonts w:ascii="Franklin Gothic Book" w:hAnsi="Franklin Gothic Book" w:cs="Arial"/>
          <w:snapToGrid w:val="0"/>
          <w:sz w:val="28"/>
          <w:szCs w:val="28"/>
        </w:rPr>
        <w:t>t different locations across Lothian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.</w:t>
      </w:r>
      <w:r w:rsidRPr="00605521" w:rsidR="00F93BE0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023A6">
        <w:rPr>
          <w:rFonts w:ascii="Franklin Gothic Book" w:hAnsi="Franklin Gothic Book" w:cs="Arial"/>
          <w:snapToGrid w:val="0"/>
          <w:sz w:val="28"/>
          <w:szCs w:val="28"/>
        </w:rPr>
        <w:t>Each p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roject</w:t>
      </w:r>
      <w:r w:rsidRPr="00605521" w:rsidR="005E67F3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support</w:t>
      </w:r>
      <w:r w:rsidR="0045003B">
        <w:rPr>
          <w:rFonts w:ascii="Franklin Gothic Book" w:hAnsi="Franklin Gothic Book" w:cs="Arial"/>
          <w:snapToGrid w:val="0"/>
          <w:sz w:val="28"/>
          <w:szCs w:val="28"/>
        </w:rPr>
        <w:t>s</w:t>
      </w:r>
      <w:r w:rsidRPr="00605521" w:rsidR="005E67F3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disab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>led people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D30EB">
        <w:rPr>
          <w:rFonts w:ascii="Franklin Gothic Book" w:hAnsi="Franklin Gothic Book" w:cs="Arial"/>
          <w:snapToGrid w:val="0"/>
          <w:sz w:val="28"/>
          <w:szCs w:val="28"/>
        </w:rPr>
        <w:t>or</w:t>
      </w:r>
      <w:r w:rsidRPr="00605521" w:rsidR="006716B0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 xml:space="preserve">those with </w:t>
      </w:r>
      <w:r w:rsidRPr="00605521" w:rsidR="006716B0">
        <w:rPr>
          <w:rFonts w:ascii="Franklin Gothic Book" w:hAnsi="Franklin Gothic Book" w:cs="Arial"/>
          <w:snapToGrid w:val="0"/>
          <w:sz w:val="28"/>
          <w:szCs w:val="28"/>
        </w:rPr>
        <w:t xml:space="preserve">long-term health conditions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into sustainable paid employment</w:t>
      </w:r>
      <w:r w:rsidRPr="00605521" w:rsidR="003023A6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using the </w:t>
      </w:r>
      <w:r w:rsidR="009251EC">
        <w:rPr>
          <w:rFonts w:ascii="Franklin Gothic Book" w:hAnsi="Franklin Gothic Book" w:cs="Arial"/>
          <w:snapToGrid w:val="0"/>
          <w:sz w:val="28"/>
          <w:szCs w:val="28"/>
        </w:rPr>
        <w:br/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5-stage Supported Employment Model as accepted and endorsed by the Scottish Government</w:t>
      </w:r>
      <w:r w:rsidRPr="00605521" w:rsidR="000A4A64">
        <w:rPr>
          <w:rFonts w:ascii="Franklin Gothic Book" w:hAnsi="Franklin Gothic Book" w:cs="Arial"/>
          <w:snapToGrid w:val="0"/>
          <w:sz w:val="28"/>
          <w:szCs w:val="28"/>
        </w:rPr>
        <w:t xml:space="preserve">. </w:t>
      </w:r>
      <w:r w:rsidRPr="00605521" w:rsidR="00BB58EA">
        <w:rPr>
          <w:rFonts w:ascii="Franklin Gothic Book" w:hAnsi="Franklin Gothic Book" w:cs="Arial"/>
          <w:snapToGrid w:val="0"/>
          <w:sz w:val="28"/>
          <w:szCs w:val="28"/>
        </w:rPr>
        <w:t xml:space="preserve">We work with people </w:t>
      </w:r>
      <w:r w:rsidRPr="00605521" w:rsidR="001744D0">
        <w:rPr>
          <w:rFonts w:ascii="Franklin Gothic Book" w:hAnsi="Franklin Gothic Book" w:cs="Arial"/>
          <w:snapToGrid w:val="0"/>
          <w:sz w:val="28"/>
          <w:szCs w:val="28"/>
        </w:rPr>
        <w:t>aged 16</w:t>
      </w:r>
      <w:r w:rsidRPr="00605521" w:rsidR="00F023B8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="001E3659">
        <w:rPr>
          <w:rFonts w:ascii="Franklin Gothic Book" w:hAnsi="Franklin Gothic Book" w:cs="Arial"/>
          <w:snapToGrid w:val="0"/>
          <w:sz w:val="28"/>
          <w:szCs w:val="28"/>
        </w:rPr>
        <w:t>and over</w:t>
      </w:r>
      <w:r w:rsidR="009E3C5D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F023B8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="009E3C5D">
        <w:rPr>
          <w:rFonts w:ascii="Franklin Gothic Book" w:hAnsi="Franklin Gothic Book" w:cs="Arial"/>
          <w:snapToGrid w:val="0"/>
          <w:sz w:val="28"/>
          <w:szCs w:val="28"/>
        </w:rPr>
        <w:t xml:space="preserve">delivering </w:t>
      </w:r>
      <w:r w:rsidRPr="00605521" w:rsidR="00F023B8">
        <w:rPr>
          <w:rFonts w:ascii="Franklin Gothic Book" w:hAnsi="Franklin Gothic Book" w:cs="Arial"/>
          <w:snapToGrid w:val="0"/>
          <w:sz w:val="28"/>
          <w:szCs w:val="28"/>
        </w:rPr>
        <w:t xml:space="preserve">an </w:t>
      </w:r>
      <w:r w:rsidRPr="00605521" w:rsidR="00F02220">
        <w:rPr>
          <w:rFonts w:ascii="Franklin Gothic Book" w:hAnsi="Franklin Gothic Book" w:cs="Arial"/>
          <w:snapToGrid w:val="0"/>
          <w:sz w:val="28"/>
          <w:szCs w:val="28"/>
        </w:rPr>
        <w:t>all-age</w:t>
      </w:r>
      <w:r w:rsidRPr="00605521" w:rsidR="00F023B8">
        <w:rPr>
          <w:rFonts w:ascii="Franklin Gothic Book" w:hAnsi="Franklin Gothic Book" w:cs="Arial"/>
          <w:snapToGrid w:val="0"/>
          <w:sz w:val="28"/>
          <w:szCs w:val="28"/>
        </w:rPr>
        <w:t xml:space="preserve"> service.</w:t>
      </w:r>
    </w:p>
    <w:p w:rsidRPr="006B465E" w:rsidR="006B465E" w:rsidP="006B465E" w:rsidRDefault="006B465E" w14:paraId="0D296FA3" w14:textId="77777777">
      <w:pPr>
        <w:widowControl w:val="0"/>
        <w:spacing w:before="120" w:after="120"/>
        <w:rPr>
          <w:rFonts w:ascii="Franklin Gothic Book" w:hAnsi="Franklin Gothic Book" w:cs="Arial"/>
          <w:snapToGrid w:val="0"/>
          <w:sz w:val="28"/>
          <w:szCs w:val="28"/>
        </w:rPr>
      </w:pPr>
    </w:p>
    <w:p w:rsidRPr="00605521" w:rsidR="00605521" w:rsidP="00605521" w:rsidRDefault="00605521" w14:paraId="310A32E4" w14:textId="28E5F7EB">
      <w:pPr>
        <w:keepNext/>
        <w:keepLines/>
        <w:spacing w:line="259" w:lineRule="auto"/>
        <w:outlineLvl w:val="0"/>
        <w:rPr>
          <w:rFonts w:ascii="Franklin Gothic Demi" w:hAnsi="Franklin Gothic Demi"/>
          <w:color w:val="00686F"/>
          <w:kern w:val="2"/>
          <w:sz w:val="40"/>
          <w:szCs w:val="40"/>
          <w:lang w:val="en-US" w:eastAsia="en-US"/>
          <w14:ligatures w14:val="standardContextual"/>
        </w:rPr>
      </w:pPr>
      <w:r>
        <w:rPr>
          <w:rFonts w:ascii="Franklin Gothic Demi" w:hAnsi="Franklin Gothic Demi"/>
          <w:color w:val="00686F"/>
          <w:kern w:val="2"/>
          <w:sz w:val="40"/>
          <w:szCs w:val="40"/>
          <w:lang w:val="en-US" w:eastAsia="en-US"/>
          <w14:ligatures w14:val="standardContextual"/>
        </w:rPr>
        <w:t xml:space="preserve">Overall Purpose of the Job: </w:t>
      </w:r>
    </w:p>
    <w:p w:rsidRPr="00605521" w:rsidR="00505588" w:rsidP="00605521" w:rsidRDefault="00D013D7" w14:paraId="062578CF" w14:textId="7A0D5AF8">
      <w:pPr>
        <w:widowControl w:val="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 xml:space="preserve">To 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>identif</w:t>
      </w:r>
      <w:r w:rsidRPr="00605521" w:rsidR="00E85B3D">
        <w:rPr>
          <w:rFonts w:ascii="Franklin Gothic Book" w:hAnsi="Franklin Gothic Book" w:cs="Arial"/>
          <w:snapToGrid w:val="0"/>
          <w:sz w:val="28"/>
          <w:szCs w:val="28"/>
        </w:rPr>
        <w:t>y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 xml:space="preserve"> and develop opportunities and routes into employment, including </w:t>
      </w:r>
      <w:r w:rsidRPr="00605521" w:rsidR="00BB3507">
        <w:rPr>
          <w:rFonts w:ascii="Franklin Gothic Book" w:hAnsi="Franklin Gothic Book" w:cs="Arial"/>
          <w:snapToGrid w:val="0"/>
          <w:sz w:val="28"/>
          <w:szCs w:val="28"/>
        </w:rPr>
        <w:t xml:space="preserve">volunteering, </w:t>
      </w:r>
      <w:r w:rsidRPr="00605521" w:rsidR="00521C9A">
        <w:rPr>
          <w:rFonts w:ascii="Franklin Gothic Book" w:hAnsi="Franklin Gothic Book" w:cs="Arial"/>
          <w:snapToGrid w:val="0"/>
          <w:sz w:val="28"/>
          <w:szCs w:val="28"/>
        </w:rPr>
        <w:t xml:space="preserve">further 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>education</w:t>
      </w:r>
      <w:r w:rsidRPr="00605521" w:rsidR="00BB3507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 xml:space="preserve"> training</w:t>
      </w:r>
      <w:r w:rsidRPr="00605521" w:rsidR="00BB3507">
        <w:rPr>
          <w:rFonts w:ascii="Franklin Gothic Book" w:hAnsi="Franklin Gothic Book" w:cs="Arial"/>
          <w:snapToGrid w:val="0"/>
          <w:sz w:val="28"/>
          <w:szCs w:val="28"/>
        </w:rPr>
        <w:t xml:space="preserve"> and industry placements</w:t>
      </w:r>
      <w:r w:rsidRPr="00605521" w:rsidR="00521C9A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>for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>disab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>led</w:t>
      </w:r>
      <w:r w:rsidRPr="00605521" w:rsidR="0024120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>people</w:t>
      </w:r>
      <w:r w:rsidRPr="00605521" w:rsidR="00200EF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992B78">
        <w:rPr>
          <w:rFonts w:ascii="Franklin Gothic Book" w:hAnsi="Franklin Gothic Book" w:cs="Arial"/>
          <w:snapToGrid w:val="0"/>
          <w:sz w:val="28"/>
          <w:szCs w:val="28"/>
        </w:rPr>
        <w:t xml:space="preserve">and those with long-term </w:t>
      </w:r>
      <w:r w:rsidRPr="00605521" w:rsidR="00200EFE">
        <w:rPr>
          <w:rFonts w:ascii="Franklin Gothic Book" w:hAnsi="Franklin Gothic Book" w:cs="Arial"/>
          <w:snapToGrid w:val="0"/>
          <w:sz w:val="28"/>
          <w:szCs w:val="28"/>
        </w:rPr>
        <w:t>health conditions</w:t>
      </w:r>
      <w:r w:rsidRPr="00605521" w:rsidR="00505588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940CF0" w:rsidR="00907ECB" w:rsidP="00940CF0" w:rsidRDefault="009251EC" w14:paraId="20F9A7AE" w14:textId="01A2CB7E">
      <w:pPr>
        <w:widowControl w:val="0"/>
        <w:spacing w:before="120"/>
        <w:rPr>
          <w:rFonts w:ascii="Franklin Gothic Book" w:hAnsi="Franklin Gothic Book" w:cs="Arial"/>
          <w:b/>
          <w:snapToGrid w:val="0"/>
          <w:color w:val="009999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To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provide a personalised support service, assisting </w:t>
      </w:r>
      <w:r w:rsidRPr="00605521" w:rsidR="00505588">
        <w:rPr>
          <w:rFonts w:ascii="Franklin Gothic Book" w:hAnsi="Franklin Gothic Book" w:cs="Arial"/>
          <w:snapToGrid w:val="0"/>
          <w:sz w:val="28"/>
          <w:szCs w:val="28"/>
        </w:rPr>
        <w:t>people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 to develop </w:t>
      </w:r>
      <w:r w:rsidR="00D61E08">
        <w:rPr>
          <w:rFonts w:ascii="Franklin Gothic Book" w:hAnsi="Franklin Gothic Book" w:cs="Arial"/>
          <w:snapToGrid w:val="0"/>
          <w:sz w:val="28"/>
          <w:szCs w:val="28"/>
        </w:rPr>
        <w:t xml:space="preserve">the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skills, motivation </w:t>
      </w:r>
      <w:r w:rsidRPr="00605521" w:rsidR="00B04A6B">
        <w:rPr>
          <w:rFonts w:ascii="Franklin Gothic Book" w:hAnsi="Franklin Gothic Book" w:cs="Arial"/>
          <w:snapToGrid w:val="0"/>
          <w:sz w:val="28"/>
          <w:szCs w:val="28"/>
        </w:rPr>
        <w:t xml:space="preserve">&amp;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confidence to enable them to move towards a positive </w:t>
      </w:r>
      <w:r w:rsidRPr="00605521" w:rsidR="00200EFE">
        <w:rPr>
          <w:rFonts w:ascii="Franklin Gothic Book" w:hAnsi="Franklin Gothic Book" w:cs="Arial"/>
          <w:snapToGrid w:val="0"/>
          <w:sz w:val="28"/>
          <w:szCs w:val="28"/>
        </w:rPr>
        <w:t xml:space="preserve">employment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destination. </w:t>
      </w:r>
      <w:r w:rsidRPr="00605521" w:rsidR="00CE7DEA">
        <w:rPr>
          <w:rFonts w:ascii="Franklin Gothic Book" w:hAnsi="Franklin Gothic Book" w:cs="Arial"/>
          <w:snapToGrid w:val="0"/>
          <w:sz w:val="28"/>
          <w:szCs w:val="28"/>
        </w:rPr>
        <w:t xml:space="preserve">You will 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 xml:space="preserve">deliver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 xml:space="preserve">support </w:t>
      </w:r>
      <w:r w:rsidRPr="00605521" w:rsidR="00F03E0F">
        <w:rPr>
          <w:rFonts w:ascii="Franklin Gothic Book" w:hAnsi="Franklin Gothic Book" w:cs="Arial"/>
          <w:snapToGrid w:val="0"/>
          <w:sz w:val="28"/>
          <w:szCs w:val="28"/>
        </w:rPr>
        <w:t xml:space="preserve">face to face,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 xml:space="preserve">by </w:t>
      </w:r>
      <w:r w:rsidRPr="00605521" w:rsidR="00F03E0F">
        <w:rPr>
          <w:rFonts w:ascii="Franklin Gothic Book" w:hAnsi="Franklin Gothic Book" w:cs="Arial"/>
          <w:snapToGrid w:val="0"/>
          <w:sz w:val="28"/>
          <w:szCs w:val="28"/>
        </w:rPr>
        <w:t>phone or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 xml:space="preserve">via 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online video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>link</w:t>
      </w:r>
      <w:r w:rsidRPr="00605521" w:rsidR="0044075F">
        <w:rPr>
          <w:rFonts w:ascii="Franklin Gothic Book" w:hAnsi="Franklin Gothic Book" w:cs="Arial"/>
          <w:snapToGrid w:val="0"/>
          <w:sz w:val="28"/>
          <w:szCs w:val="28"/>
        </w:rPr>
        <w:t xml:space="preserve">,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 xml:space="preserve">deliver </w:t>
      </w:r>
      <w:r w:rsidRPr="00605521" w:rsidR="00F02220">
        <w:rPr>
          <w:rFonts w:ascii="Franklin Gothic Book" w:hAnsi="Franklin Gothic Book" w:cs="Arial"/>
          <w:snapToGrid w:val="0"/>
          <w:sz w:val="28"/>
          <w:szCs w:val="28"/>
        </w:rPr>
        <w:t>group work sessions,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 and 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other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>appropriate employment support activities as required</w:t>
      </w:r>
      <w:r w:rsidRPr="00605521" w:rsidR="000A4A64">
        <w:rPr>
          <w:rFonts w:ascii="Franklin Gothic Book" w:hAnsi="Franklin Gothic Book" w:cs="Arial"/>
          <w:snapToGrid w:val="0"/>
          <w:sz w:val="28"/>
          <w:szCs w:val="28"/>
        </w:rPr>
        <w:t xml:space="preserve">. </w:t>
      </w:r>
      <w:r w:rsidRPr="00605521" w:rsidR="007E6409">
        <w:rPr>
          <w:rFonts w:ascii="Franklin Gothic Book" w:hAnsi="Franklin Gothic Book" w:cs="Arial"/>
          <w:snapToGrid w:val="0"/>
          <w:sz w:val="28"/>
          <w:szCs w:val="28"/>
        </w:rPr>
        <w:br/>
      </w:r>
      <w:r w:rsidRPr="00605521" w:rsidR="007E6409">
        <w:rPr>
          <w:rFonts w:ascii="Franklin Gothic Book" w:hAnsi="Franklin Gothic Book" w:cs="Arial"/>
          <w:snapToGrid w:val="0"/>
          <w:sz w:val="28"/>
          <w:szCs w:val="28"/>
        </w:rPr>
        <w:br/>
      </w:r>
      <w:r w:rsidRPr="00736775" w:rsidR="00346CCF">
        <w:rPr>
          <w:rFonts w:ascii="Franklin Gothic Demi" w:hAnsi="Franklin Gothic Demi"/>
          <w:color w:val="00686F"/>
          <w:kern w:val="2"/>
          <w:sz w:val="40"/>
          <w:szCs w:val="40"/>
          <w:lang w:val="en-US" w:eastAsia="en-US"/>
          <w14:ligatures w14:val="standardContextual"/>
        </w:rPr>
        <w:t>Responsibilities</w:t>
      </w:r>
      <w:r w:rsidRPr="00605521" w:rsidR="00346CCF">
        <w:rPr>
          <w:rFonts w:ascii="Franklin Gothic Book" w:hAnsi="Franklin Gothic Book" w:cs="Arial"/>
          <w:b/>
          <w:snapToGrid w:val="0"/>
          <w:color w:val="009999"/>
          <w:sz w:val="28"/>
          <w:szCs w:val="28"/>
        </w:rPr>
        <w:t>:</w:t>
      </w:r>
    </w:p>
    <w:p w:rsidRPr="003D48B4" w:rsidR="00736775" w:rsidP="003D48B4" w:rsidRDefault="00301D2E" w14:paraId="761D14AE" w14:textId="4ABBC822">
      <w:pPr>
        <w:pStyle w:val="Heading2"/>
        <w:tabs>
          <w:tab w:val="clear" w:pos="360"/>
        </w:tabs>
        <w:spacing w:before="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 xml:space="preserve">Client 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S</w:t>
      </w: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upport</w:t>
      </w:r>
      <w:r w:rsidRPr="00736775" w:rsidR="00605521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Pr="00605521" w:rsidR="00301D2E" w:rsidP="003D48B4" w:rsidRDefault="00605521" w14:paraId="20DF488F" w14:textId="46CFE841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I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dentify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their skills and employment support needs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1404DA" w:rsidP="00605521" w:rsidRDefault="001404DA" w14:paraId="30EF4E99" w14:textId="310DF196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Remov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barriers to employment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301D2E" w:rsidP="00605521" w:rsidRDefault="001404DA" w14:paraId="0D3836EA" w14:textId="7EF9D783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Creat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action plans</w:t>
      </w:r>
      <w:r w:rsidRPr="00605521" w:rsidR="0081046F">
        <w:rPr>
          <w:rFonts w:ascii="Franklin Gothic Book" w:hAnsi="Franklin Gothic Book" w:cs="Arial"/>
          <w:snapToGrid w:val="0"/>
          <w:sz w:val="28"/>
          <w:szCs w:val="28"/>
        </w:rPr>
        <w:t xml:space="preserve"> and c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ompil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written media, e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>.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g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>.</w:t>
      </w:r>
      <w:r w:rsidRPr="00605521" w:rsidR="00E12772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="00605521">
        <w:rPr>
          <w:rFonts w:ascii="Franklin Gothic Book" w:hAnsi="Franklin Gothic Book" w:cs="Arial"/>
          <w:snapToGrid w:val="0"/>
          <w:sz w:val="28"/>
          <w:szCs w:val="28"/>
        </w:rPr>
        <w:t>CV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301D2E" w:rsidP="00605521" w:rsidRDefault="00301D2E" w14:paraId="409F70B8" w14:textId="51CDBC7E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Job search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using a variety of me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>thods and approaches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6C1380" w:rsidP="00605521" w:rsidRDefault="001404DA" w14:paraId="51CE9C1A" w14:textId="4914A6DB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Interact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with </w:t>
      </w:r>
      <w:r w:rsidRPr="00605521" w:rsidR="00C41B40">
        <w:rPr>
          <w:rFonts w:ascii="Franklin Gothic Book" w:hAnsi="Franklin Gothic Book" w:cs="Arial"/>
          <w:snapToGrid w:val="0"/>
          <w:sz w:val="28"/>
          <w:szCs w:val="28"/>
        </w:rPr>
        <w:t xml:space="preserve">community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agencies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including</w:t>
      </w:r>
      <w:r w:rsidRPr="00605521" w:rsidR="003D4319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A25478">
        <w:rPr>
          <w:rFonts w:ascii="Franklin Gothic Book" w:hAnsi="Franklin Gothic Book" w:cs="Arial"/>
          <w:snapToGrid w:val="0"/>
          <w:sz w:val="28"/>
          <w:szCs w:val="28"/>
        </w:rPr>
        <w:t>SDS</w:t>
      </w:r>
      <w:r w:rsidRPr="00605521" w:rsidR="000E2F6E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4B1787">
        <w:rPr>
          <w:rFonts w:ascii="Franklin Gothic Book" w:hAnsi="Franklin Gothic Book" w:cs="Arial"/>
          <w:snapToGrid w:val="0"/>
          <w:sz w:val="28"/>
          <w:szCs w:val="28"/>
        </w:rPr>
        <w:t xml:space="preserve"> DYW</w:t>
      </w:r>
      <w:r w:rsidRPr="00605521" w:rsidR="00651697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0E2F6E">
        <w:rPr>
          <w:rFonts w:ascii="Franklin Gothic Book" w:hAnsi="Franklin Gothic Book" w:cs="Arial"/>
          <w:snapToGrid w:val="0"/>
          <w:sz w:val="28"/>
          <w:szCs w:val="28"/>
        </w:rPr>
        <w:t xml:space="preserve"> Social Work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 xml:space="preserve">, </w:t>
      </w:r>
      <w:r w:rsidRPr="00605521" w:rsidR="003D4319">
        <w:rPr>
          <w:rFonts w:ascii="Franklin Gothic Book" w:hAnsi="Franklin Gothic Book" w:cs="Arial"/>
          <w:snapToGrid w:val="0"/>
          <w:sz w:val="28"/>
          <w:szCs w:val="28"/>
        </w:rPr>
        <w:t>C</w:t>
      </w:r>
      <w:r w:rsidRPr="00605521" w:rsidR="001C2B20">
        <w:rPr>
          <w:rFonts w:ascii="Franklin Gothic Book" w:hAnsi="Franklin Gothic Book" w:cs="Arial"/>
          <w:snapToGrid w:val="0"/>
          <w:sz w:val="28"/>
          <w:szCs w:val="28"/>
        </w:rPr>
        <w:t>ommunity Mental Health services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 xml:space="preserve"> and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720427">
        <w:rPr>
          <w:rFonts w:ascii="Franklin Gothic Book" w:hAnsi="Franklin Gothic Book" w:cs="Arial"/>
          <w:snapToGrid w:val="0"/>
          <w:sz w:val="28"/>
          <w:szCs w:val="28"/>
        </w:rPr>
        <w:t>J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 xml:space="preserve">ob </w:t>
      </w:r>
      <w:r w:rsidRPr="00605521" w:rsidR="00720427">
        <w:rPr>
          <w:rFonts w:ascii="Franklin Gothic Book" w:hAnsi="Franklin Gothic Book" w:cs="Arial"/>
          <w:snapToGrid w:val="0"/>
          <w:sz w:val="28"/>
          <w:szCs w:val="28"/>
        </w:rPr>
        <w:t>C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 xml:space="preserve">entre </w:t>
      </w:r>
      <w:r w:rsidRPr="00605521" w:rsidR="00720427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>lus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40232F" w:rsidP="00605521" w:rsidRDefault="00BA0279" w14:paraId="422702F5" w14:textId="3851FF51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D</w:t>
      </w:r>
      <w:r w:rsidRPr="00605521" w:rsidR="0040232F">
        <w:rPr>
          <w:rFonts w:ascii="Franklin Gothic Book" w:hAnsi="Franklin Gothic Book" w:cs="Arial"/>
          <w:snapToGrid w:val="0"/>
          <w:sz w:val="28"/>
          <w:szCs w:val="28"/>
        </w:rPr>
        <w:t xml:space="preserve">eveloping confidence </w:t>
      </w:r>
      <w:r w:rsidRPr="00605521" w:rsidR="00EE2297">
        <w:rPr>
          <w:rFonts w:ascii="Franklin Gothic Book" w:hAnsi="Franklin Gothic Book" w:cs="Arial"/>
          <w:snapToGrid w:val="0"/>
          <w:sz w:val="28"/>
          <w:szCs w:val="28"/>
        </w:rPr>
        <w:t xml:space="preserve">around </w:t>
      </w:r>
      <w:r w:rsidRPr="00605521" w:rsidR="00F069C9">
        <w:rPr>
          <w:rFonts w:ascii="Franklin Gothic Book" w:hAnsi="Franklin Gothic Book" w:cs="Arial"/>
          <w:snapToGrid w:val="0"/>
          <w:sz w:val="28"/>
          <w:szCs w:val="28"/>
        </w:rPr>
        <w:t>social interaction</w:t>
      </w:r>
      <w:r w:rsidRPr="00605521" w:rsidR="00115594">
        <w:rPr>
          <w:rFonts w:ascii="Franklin Gothic Book" w:hAnsi="Franklin Gothic Book" w:cs="Arial"/>
          <w:snapToGrid w:val="0"/>
          <w:sz w:val="28"/>
          <w:szCs w:val="28"/>
        </w:rPr>
        <w:t xml:space="preserve"> and improving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wellbeing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46445D" w:rsidP="00605521" w:rsidRDefault="006E52EB" w14:paraId="4591D9B3" w14:textId="28F6F979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Fostering the development of s</w:t>
      </w:r>
      <w:r w:rsidRPr="00605521" w:rsidR="008911F3">
        <w:rPr>
          <w:rFonts w:ascii="Franklin Gothic Book" w:hAnsi="Franklin Gothic Book" w:cs="Arial"/>
          <w:snapToGrid w:val="0"/>
          <w:sz w:val="28"/>
          <w:szCs w:val="28"/>
        </w:rPr>
        <w:t>elf-awareness, condition-management, self-travel and increased financial awareness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="00736775" w:rsidP="00605521" w:rsidRDefault="006E52EB" w14:paraId="04C9A51C" w14:textId="0EB97A57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E</w:t>
      </w:r>
      <w:r w:rsidRPr="00605521" w:rsidR="00370FDF">
        <w:rPr>
          <w:rFonts w:ascii="Franklin Gothic Book" w:hAnsi="Franklin Gothic Book" w:cs="Arial"/>
          <w:snapToGrid w:val="0"/>
          <w:sz w:val="28"/>
          <w:szCs w:val="28"/>
        </w:rPr>
        <w:t>ngag</w:t>
      </w:r>
      <w:r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70FDF">
        <w:rPr>
          <w:rFonts w:ascii="Franklin Gothic Book" w:hAnsi="Franklin Gothic Book" w:cs="Arial"/>
          <w:snapToGrid w:val="0"/>
          <w:sz w:val="28"/>
          <w:szCs w:val="28"/>
        </w:rPr>
        <w:t xml:space="preserve"> clients </w:t>
      </w:r>
      <w:r w:rsidR="00287167">
        <w:rPr>
          <w:rFonts w:ascii="Franklin Gothic Book" w:hAnsi="Franklin Gothic Book" w:cs="Arial"/>
          <w:snapToGrid w:val="0"/>
          <w:sz w:val="28"/>
          <w:szCs w:val="28"/>
        </w:rPr>
        <w:t xml:space="preserve">at any appropriate stage </w:t>
      </w:r>
      <w:r w:rsidRPr="00605521" w:rsidR="00370FDF">
        <w:rPr>
          <w:rFonts w:ascii="Franklin Gothic Book" w:hAnsi="Franklin Gothic Book" w:cs="Arial"/>
          <w:snapToGrid w:val="0"/>
          <w:sz w:val="28"/>
          <w:szCs w:val="28"/>
        </w:rPr>
        <w:t xml:space="preserve">of </w:t>
      </w:r>
      <w:r w:rsidRPr="00605521" w:rsidR="00E56E63">
        <w:rPr>
          <w:rFonts w:ascii="Franklin Gothic Book" w:hAnsi="Franklin Gothic Book" w:cs="Arial"/>
          <w:snapToGrid w:val="0"/>
          <w:sz w:val="28"/>
          <w:szCs w:val="28"/>
        </w:rPr>
        <w:t>the employability pipeli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ne.</w:t>
      </w:r>
    </w:p>
    <w:p w:rsidRPr="00907ECB" w:rsidR="003D48B4" w:rsidP="00907ECB" w:rsidRDefault="009C0815" w14:paraId="6AA8704B" w14:textId="4414429C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Progressing towards softer outcomes such as </w:t>
      </w:r>
      <w:r w:rsidRPr="00605521" w:rsidR="00B32D4D">
        <w:rPr>
          <w:rFonts w:ascii="Franklin Gothic Book" w:hAnsi="Franklin Gothic Book" w:cs="Arial"/>
          <w:snapToGrid w:val="0"/>
          <w:sz w:val="28"/>
          <w:szCs w:val="28"/>
        </w:rPr>
        <w:t xml:space="preserve">volunteering or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the ability to engage with support </w:t>
      </w:r>
      <w:r w:rsidRPr="00605521" w:rsidR="00163F67">
        <w:rPr>
          <w:rFonts w:ascii="Franklin Gothic Book" w:hAnsi="Franklin Gothic Book" w:cs="Arial"/>
          <w:snapToGrid w:val="0"/>
          <w:sz w:val="28"/>
          <w:szCs w:val="28"/>
        </w:rPr>
        <w:t>services</w:t>
      </w:r>
      <w:r w:rsidRPr="00605521" w:rsidR="00BE2857">
        <w:rPr>
          <w:rFonts w:ascii="Franklin Gothic Book" w:hAnsi="Franklin Gothic Book" w:cs="Arial"/>
          <w:snapToGrid w:val="0"/>
          <w:sz w:val="28"/>
          <w:szCs w:val="28"/>
        </w:rPr>
        <w:t xml:space="preserve"> or vocational training</w:t>
      </w:r>
      <w:r w:rsidRPr="00605521" w:rsidR="000A4A64">
        <w:rPr>
          <w:rFonts w:ascii="Franklin Gothic Book" w:hAnsi="Franklin Gothic Book" w:cs="Arial"/>
          <w:snapToGrid w:val="0"/>
          <w:sz w:val="28"/>
          <w:szCs w:val="28"/>
        </w:rPr>
        <w:t xml:space="preserve">. </w:t>
      </w:r>
      <w:r w:rsidRPr="00605521" w:rsidR="009D566D">
        <w:rPr>
          <w:rFonts w:ascii="Franklin Gothic Book" w:hAnsi="Franklin Gothic Book" w:cs="Arial"/>
          <w:snapToGrid w:val="0"/>
          <w:sz w:val="28"/>
          <w:szCs w:val="28"/>
        </w:rPr>
        <w:t>Set</w:t>
      </w:r>
      <w:r w:rsidR="00203742">
        <w:rPr>
          <w:rFonts w:ascii="Franklin Gothic Book" w:hAnsi="Franklin Gothic Book" w:cs="Arial"/>
          <w:snapToGrid w:val="0"/>
          <w:sz w:val="28"/>
          <w:szCs w:val="28"/>
        </w:rPr>
        <w:t>ting</w:t>
      </w:r>
      <w:r w:rsidRPr="00605521" w:rsidR="009D566D">
        <w:rPr>
          <w:rFonts w:ascii="Franklin Gothic Book" w:hAnsi="Franklin Gothic Book" w:cs="Arial"/>
          <w:snapToGrid w:val="0"/>
          <w:sz w:val="28"/>
          <w:szCs w:val="28"/>
        </w:rPr>
        <w:t xml:space="preserve"> up and deliver</w:t>
      </w:r>
      <w:r w:rsidR="00203742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9D566D">
        <w:rPr>
          <w:rFonts w:ascii="Franklin Gothic Book" w:hAnsi="Franklin Gothic Book" w:cs="Arial"/>
          <w:snapToGrid w:val="0"/>
          <w:sz w:val="28"/>
          <w:szCs w:val="28"/>
        </w:rPr>
        <w:t xml:space="preserve"> groupwork programmes</w:t>
      </w:r>
      <w:r w:rsidRPr="00605521" w:rsidR="00B4217B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301D2E" w:rsidP="00605521" w:rsidRDefault="003A235A" w14:paraId="7D750375" w14:textId="636560DB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Marketing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individual clients to employers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,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further education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and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training 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>providers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and advocat</w:t>
      </w:r>
      <w:r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on their behalf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, using a range of strategies including presentations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7B64DC" w:rsidP="00605521" w:rsidRDefault="005F6A3A" w14:paraId="0D128E8D" w14:textId="766228A8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Locating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paid </w:t>
      </w:r>
      <w:r w:rsidRPr="00605521" w:rsidR="009F1B83">
        <w:rPr>
          <w:rFonts w:ascii="Franklin Gothic Book" w:hAnsi="Franklin Gothic Book" w:cs="Arial"/>
          <w:snapToGrid w:val="0"/>
          <w:sz w:val="28"/>
          <w:szCs w:val="28"/>
        </w:rPr>
        <w:t>jobs and</w:t>
      </w:r>
      <w:r w:rsidRPr="00605521" w:rsidR="007B76A8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>deliver</w:t>
      </w:r>
      <w:r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other </w:t>
      </w:r>
      <w:r w:rsidRPr="00605521" w:rsidR="007B03CA">
        <w:rPr>
          <w:rFonts w:ascii="Franklin Gothic Book" w:hAnsi="Franklin Gothic Book" w:cs="Arial"/>
          <w:snapToGrid w:val="0"/>
          <w:sz w:val="28"/>
          <w:szCs w:val="28"/>
        </w:rPr>
        <w:t xml:space="preserve">project 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>outcomes</w:t>
      </w:r>
      <w:r w:rsidRPr="00605521" w:rsidR="00DB4DDD">
        <w:rPr>
          <w:rFonts w:ascii="Franklin Gothic Book" w:hAnsi="Franklin Gothic Book" w:cs="Arial"/>
          <w:snapToGrid w:val="0"/>
          <w:sz w:val="28"/>
          <w:szCs w:val="28"/>
        </w:rPr>
        <w:t xml:space="preserve"> as required</w:t>
      </w:r>
      <w:r w:rsidRPr="00605521" w:rsidR="0020550E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724205" w:rsidP="00605521" w:rsidRDefault="005F6A3A" w14:paraId="507D78D1" w14:textId="56F21E35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Consulting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with </w:t>
      </w:r>
      <w:r w:rsidRPr="00605521" w:rsidR="00861AA1">
        <w:rPr>
          <w:rFonts w:ascii="Franklin Gothic Book" w:hAnsi="Franklin Gothic Book" w:cs="Arial"/>
          <w:snapToGrid w:val="0"/>
          <w:sz w:val="28"/>
          <w:szCs w:val="28"/>
        </w:rPr>
        <w:t xml:space="preserve">clients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>and employers</w:t>
      </w:r>
      <w:r w:rsidRPr="00605521" w:rsidR="00A514F7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>
        <w:rPr>
          <w:rFonts w:ascii="Franklin Gothic Book" w:hAnsi="Franklin Gothic Book" w:cs="Arial"/>
          <w:snapToGrid w:val="0"/>
          <w:sz w:val="28"/>
          <w:szCs w:val="28"/>
        </w:rPr>
        <w:t xml:space="preserve">to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devise, implement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and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 xml:space="preserve">then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monitor appropriate 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 xml:space="preserve">in-work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strategies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>and reasonable adjustments. P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lan, evaluate and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lastRenderedPageBreak/>
        <w:t>review the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>se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requirements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to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enable clients to perform </w:t>
      </w:r>
      <w:r w:rsidR="006D5749">
        <w:rPr>
          <w:rFonts w:ascii="Franklin Gothic Book" w:hAnsi="Franklin Gothic Book" w:cs="Arial"/>
          <w:snapToGrid w:val="0"/>
          <w:sz w:val="28"/>
          <w:szCs w:val="28"/>
        </w:rPr>
        <w:t xml:space="preserve">their jobs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effectively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>.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R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 xml:space="preserve">eview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the working environment and employer</w:t>
      </w:r>
      <w:r w:rsidR="006D5749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expectations</w:t>
      </w:r>
      <w:r w:rsidR="006D5749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to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help people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sustain employment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DA1F08" w:rsidP="00605521" w:rsidRDefault="007F1BDA" w14:paraId="2CA27D60" w14:textId="4A060EBF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Ensuring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that the service </w:t>
      </w:r>
      <w:r w:rsidR="007634EE">
        <w:rPr>
          <w:rFonts w:ascii="Franklin Gothic Book" w:hAnsi="Franklin Gothic Book" w:cs="Arial"/>
          <w:snapToGrid w:val="0"/>
          <w:sz w:val="28"/>
          <w:szCs w:val="28"/>
        </w:rPr>
        <w:t xml:space="preserve">adheres to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standards set by Into Work and meets the contractual or partnership requirements of relevant local authority or external 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 xml:space="preserve">funding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agencies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>, including any compliance requirements.</w:t>
      </w:r>
    </w:p>
    <w:p w:rsidRPr="003D48B4" w:rsidR="00736775" w:rsidP="003D48B4" w:rsidRDefault="00301D2E" w14:paraId="647D1D7B" w14:textId="544C10E0">
      <w:pPr>
        <w:pStyle w:val="Heading2"/>
        <w:spacing w:before="24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Project Team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Pr="00605521" w:rsidR="00301D2E" w:rsidP="00736775" w:rsidRDefault="00D56A7F" w14:paraId="40AD535D" w14:textId="39188F7B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605521" w:rsidR="002953B7">
        <w:rPr>
          <w:rFonts w:ascii="Franklin Gothic Book" w:hAnsi="Franklin Gothic Book" w:cs="Arial"/>
          <w:snapToGrid w:val="0"/>
          <w:sz w:val="28"/>
          <w:szCs w:val="28"/>
        </w:rPr>
        <w:t>romot</w:t>
      </w:r>
      <w:r w:rsidR="00A6624B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2953B7">
        <w:rPr>
          <w:rFonts w:ascii="Franklin Gothic Book" w:hAnsi="Franklin Gothic Book" w:cs="Arial"/>
          <w:snapToGrid w:val="0"/>
          <w:sz w:val="28"/>
          <w:szCs w:val="28"/>
        </w:rPr>
        <w:t xml:space="preserve"> the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work of the organisation</w:t>
      </w:r>
      <w:r w:rsidRPr="00605521" w:rsidR="00224EA8">
        <w:rPr>
          <w:rFonts w:ascii="Franklin Gothic Book" w:hAnsi="Franklin Gothic Book" w:cs="Arial"/>
          <w:snapToGrid w:val="0"/>
          <w:sz w:val="28"/>
          <w:szCs w:val="28"/>
        </w:rPr>
        <w:t xml:space="preserve"> and project</w:t>
      </w:r>
      <w:r w:rsidR="00A6624B">
        <w:rPr>
          <w:rFonts w:ascii="Franklin Gothic Book" w:hAnsi="Franklin Gothic Book" w:cs="Arial"/>
          <w:snapToGrid w:val="0"/>
          <w:sz w:val="28"/>
          <w:szCs w:val="28"/>
        </w:rPr>
        <w:t>s</w:t>
      </w:r>
      <w:r w:rsidRPr="00605521" w:rsidR="00224EA8">
        <w:rPr>
          <w:rFonts w:ascii="Franklin Gothic Book" w:hAnsi="Franklin Gothic Book" w:cs="Arial"/>
          <w:snapToGrid w:val="0"/>
          <w:sz w:val="28"/>
          <w:szCs w:val="28"/>
        </w:rPr>
        <w:t>, using a variety of appropriate communication methods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. </w:t>
      </w:r>
      <w:r w:rsidRPr="00605521" w:rsidR="00FA686D">
        <w:rPr>
          <w:rFonts w:ascii="Franklin Gothic Book" w:hAnsi="Franklin Gothic Book" w:cs="Arial"/>
          <w:snapToGrid w:val="0"/>
          <w:sz w:val="28"/>
          <w:szCs w:val="28"/>
        </w:rPr>
        <w:t>Liais</w:t>
      </w:r>
      <w:r w:rsidR="00A6624B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FA686D">
        <w:rPr>
          <w:rFonts w:ascii="Franklin Gothic Book" w:hAnsi="Franklin Gothic Book" w:cs="Arial"/>
          <w:snapToGrid w:val="0"/>
          <w:sz w:val="28"/>
          <w:szCs w:val="28"/>
        </w:rPr>
        <w:t xml:space="preserve"> with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employers, further education providers and other agencies</w:t>
      </w:r>
      <w:r w:rsidRPr="00605521" w:rsidR="0068152F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to build awareness and understanding of the service and the needs of Into</w:t>
      </w:r>
      <w:r w:rsidRPr="00605521" w:rsidR="00423EC3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731C6A">
        <w:rPr>
          <w:rFonts w:ascii="Franklin Gothic Book" w:hAnsi="Franklin Gothic Book" w:cs="Arial"/>
          <w:snapToGrid w:val="0"/>
          <w:sz w:val="28"/>
          <w:szCs w:val="28"/>
        </w:rPr>
        <w:t>W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ork’s client group. </w:t>
      </w:r>
    </w:p>
    <w:p w:rsidRPr="00605521" w:rsidR="00301D2E" w:rsidP="00736775" w:rsidRDefault="00D56A7F" w14:paraId="5463F352" w14:textId="41755D96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M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ak</w:t>
      </w:r>
      <w:r w:rsidR="00A6624B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a positive contribution towards the development and sustainability of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Into Work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’s specialist service, including participation in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wider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team activities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,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planning sessions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 and small or short-term </w:t>
      </w:r>
      <w:r w:rsidRPr="00605521" w:rsidR="009F1B83">
        <w:rPr>
          <w:rFonts w:ascii="Franklin Gothic Book" w:hAnsi="Franklin Gothic Book" w:cs="Arial"/>
          <w:snapToGrid w:val="0"/>
          <w:sz w:val="28"/>
          <w:szCs w:val="28"/>
        </w:rPr>
        <w:t>projects.</w:t>
      </w:r>
    </w:p>
    <w:p w:rsidRPr="00736775" w:rsidR="00301D2E" w:rsidP="00736775" w:rsidRDefault="00D56A7F" w14:paraId="197A7725" w14:textId="63EAFFB8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resent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a value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-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based approach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in all aspects of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working with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clients, colleagues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and other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external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contacts.</w:t>
      </w:r>
    </w:p>
    <w:p w:rsidRPr="00736775" w:rsidR="007B64DC" w:rsidP="00736775" w:rsidRDefault="00D56A7F" w14:paraId="0A397E91" w14:textId="1A925687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>romot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and participat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 in 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>skill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-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sharing </w:t>
      </w:r>
      <w:r w:rsidRPr="00605521" w:rsidR="00E36B4F">
        <w:rPr>
          <w:rFonts w:ascii="Franklin Gothic Book" w:hAnsi="Franklin Gothic Book" w:cs="Arial"/>
          <w:snapToGrid w:val="0"/>
          <w:sz w:val="28"/>
          <w:szCs w:val="28"/>
        </w:rPr>
        <w:t>with colleagues a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cross the</w:t>
      </w:r>
      <w:r w:rsidRPr="00605521" w:rsidR="00E36B4F">
        <w:rPr>
          <w:rFonts w:ascii="Franklin Gothic Book" w:hAnsi="Franklin Gothic Book" w:cs="Arial"/>
          <w:snapToGrid w:val="0"/>
          <w:sz w:val="28"/>
          <w:szCs w:val="28"/>
        </w:rPr>
        <w:t xml:space="preserve"> organisation.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</w:p>
    <w:p w:rsidRPr="003D48B4" w:rsidR="00736775" w:rsidP="003D48B4" w:rsidRDefault="002918E6" w14:paraId="01BEB443" w14:textId="6C7E573F">
      <w:pPr>
        <w:pStyle w:val="Heading2"/>
        <w:spacing w:before="24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Monitoring and Reporting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Pr="00605521" w:rsidR="00862A1B" w:rsidP="00736775" w:rsidRDefault="00D56A7F" w14:paraId="0E5A6A9C" w14:textId="49C5A0B3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S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>ummaris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 and record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 xml:space="preserve"> client meeting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 xml:space="preserve"> notes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and collat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F330FC">
        <w:rPr>
          <w:rFonts w:ascii="Franklin Gothic Book" w:hAnsi="Franklin Gothic Book" w:cs="Arial"/>
          <w:snapToGrid w:val="0"/>
          <w:sz w:val="28"/>
          <w:szCs w:val="28"/>
        </w:rPr>
        <w:t xml:space="preserve">project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data, 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 xml:space="preserve">using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appropriate 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>systems</w:t>
      </w:r>
      <w:r w:rsidR="00527C85">
        <w:rPr>
          <w:rFonts w:ascii="Franklin Gothic Book" w:hAnsi="Franklin Gothic Book" w:cs="Arial"/>
          <w:snapToGrid w:val="0"/>
          <w:sz w:val="28"/>
          <w:szCs w:val="28"/>
        </w:rPr>
        <w:t xml:space="preserve"> and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digit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>a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l processes, a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>s required by the project and its funders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301D2E" w:rsidP="00736775" w:rsidRDefault="00543250" w14:paraId="3DB8A1C3" w14:textId="6E9D5119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E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nsuring that </w:t>
      </w:r>
      <w:r>
        <w:rPr>
          <w:rFonts w:ascii="Franklin Gothic Book" w:hAnsi="Franklin Gothic Book" w:cs="Arial"/>
          <w:snapToGrid w:val="0"/>
          <w:sz w:val="28"/>
          <w:szCs w:val="28"/>
        </w:rPr>
        <w:t>clients file</w:t>
      </w:r>
      <w:r w:rsidR="001B79C3">
        <w:rPr>
          <w:rFonts w:ascii="Franklin Gothic Book" w:hAnsi="Franklin Gothic Book" w:cs="Arial"/>
          <w:snapToGrid w:val="0"/>
          <w:sz w:val="28"/>
          <w:szCs w:val="28"/>
        </w:rPr>
        <w:t xml:space="preserve">s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are up to date and contain relevant signed documents as required by the project and its </w:t>
      </w:r>
      <w:r w:rsidRPr="00605521" w:rsidR="009F1B83">
        <w:rPr>
          <w:rFonts w:ascii="Franklin Gothic Book" w:hAnsi="Franklin Gothic Book" w:cs="Arial"/>
          <w:snapToGrid w:val="0"/>
          <w:sz w:val="28"/>
          <w:szCs w:val="28"/>
        </w:rPr>
        <w:t>funders.</w:t>
      </w:r>
    </w:p>
    <w:p w:rsidRPr="00B01F14" w:rsidR="003D48B4" w:rsidP="00B01F14" w:rsidRDefault="00D56A7F" w14:paraId="183E834B" w14:textId="6D9B4DD1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A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ssist</w:t>
      </w:r>
      <w:r w:rsidR="001B79C3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in the evaluation and monitoring of project</w:t>
      </w:r>
      <w:r w:rsidR="001B79C3">
        <w:rPr>
          <w:rFonts w:ascii="Franklin Gothic Book" w:hAnsi="Franklin Gothic Book" w:cs="Arial"/>
          <w:snapToGrid w:val="0"/>
          <w:sz w:val="28"/>
          <w:szCs w:val="28"/>
        </w:rPr>
        <w:t>s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, including the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reporting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of data and other information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to funders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and other </w:t>
      </w:r>
      <w:r w:rsidRPr="00605521" w:rsidR="009F1B83">
        <w:rPr>
          <w:rFonts w:ascii="Franklin Gothic Book" w:hAnsi="Franklin Gothic Book" w:cs="Arial"/>
          <w:snapToGrid w:val="0"/>
          <w:sz w:val="28"/>
          <w:szCs w:val="28"/>
        </w:rPr>
        <w:t>stakeholders.</w:t>
      </w:r>
    </w:p>
    <w:p w:rsidRPr="003D48B4" w:rsidR="00736775" w:rsidP="003D48B4" w:rsidRDefault="003A6598" w14:paraId="55169E00" w14:textId="45E5F2D7">
      <w:pPr>
        <w:pStyle w:val="Heading2"/>
        <w:spacing w:before="24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General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Pr="00736775" w:rsidR="003A6598" w:rsidP="00FA0F04" w:rsidRDefault="00D56A7F" w14:paraId="489C69C5" w14:textId="77000D71">
      <w:pPr>
        <w:widowControl w:val="0"/>
        <w:numPr>
          <w:ilvl w:val="0"/>
          <w:numId w:val="3"/>
        </w:numPr>
        <w:tabs>
          <w:tab w:val="left" w:pos="360"/>
        </w:tabs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736775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>romot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 and undertak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 all work activities in line with Into</w:t>
      </w:r>
      <w:r w:rsidRPr="00736775" w:rsidR="00224EA8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736775" w:rsidR="00731C6A">
        <w:rPr>
          <w:rFonts w:ascii="Franklin Gothic Book" w:hAnsi="Franklin Gothic Book" w:cs="Arial"/>
          <w:snapToGrid w:val="0"/>
          <w:sz w:val="28"/>
          <w:szCs w:val="28"/>
        </w:rPr>
        <w:t>W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ork </w:t>
      </w:r>
      <w:r w:rsidRPr="00736775" w:rsidR="00B73D38">
        <w:rPr>
          <w:rFonts w:ascii="Franklin Gothic Book" w:hAnsi="Franklin Gothic Book" w:cs="Arial"/>
          <w:snapToGrid w:val="0"/>
          <w:sz w:val="28"/>
          <w:szCs w:val="28"/>
        </w:rPr>
        <w:t>values.</w:t>
      </w:r>
    </w:p>
    <w:p w:rsidRPr="00736775" w:rsidR="003A6598" w:rsidP="00FA0F04" w:rsidRDefault="00D56A7F" w14:paraId="339293EB" w14:textId="06661CF0">
      <w:pPr>
        <w:widowControl w:val="0"/>
        <w:numPr>
          <w:ilvl w:val="0"/>
          <w:numId w:val="3"/>
        </w:numPr>
        <w:tabs>
          <w:tab w:val="left" w:pos="360"/>
        </w:tabs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736775">
        <w:rPr>
          <w:rFonts w:ascii="Franklin Gothic Book" w:hAnsi="Franklin Gothic Book" w:cs="Arial"/>
          <w:snapToGrid w:val="0"/>
          <w:sz w:val="28"/>
          <w:szCs w:val="28"/>
        </w:rPr>
        <w:t>A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>ttend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 and contribut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 to team and organisational meetings as </w:t>
      </w:r>
      <w:r w:rsidRPr="00736775" w:rsidR="00B73D38">
        <w:rPr>
          <w:rFonts w:ascii="Franklin Gothic Book" w:hAnsi="Franklin Gothic Book" w:cs="Arial"/>
          <w:snapToGrid w:val="0"/>
          <w:sz w:val="28"/>
          <w:szCs w:val="28"/>
        </w:rPr>
        <w:t>required.</w:t>
      </w:r>
    </w:p>
    <w:p w:rsidRPr="00B548FC" w:rsidR="003D48B4" w:rsidP="00B548FC" w:rsidRDefault="00431BC3" w14:paraId="3101D375" w14:textId="244A56E1">
      <w:pPr>
        <w:widowControl w:val="0"/>
        <w:numPr>
          <w:ilvl w:val="0"/>
          <w:numId w:val="3"/>
        </w:numPr>
        <w:tabs>
          <w:tab w:val="left" w:pos="360"/>
        </w:tabs>
        <w:ind w:left="360" w:hanging="360"/>
        <w:rPr>
          <w:rFonts w:ascii="Franklin Gothic Book" w:hAnsi="Franklin Gothic Book" w:cs="Arial"/>
          <w:sz w:val="28"/>
          <w:szCs w:val="28"/>
        </w:rPr>
      </w:pPr>
      <w:r w:rsidRPr="00736775">
        <w:rPr>
          <w:rFonts w:ascii="Franklin Gothic Book" w:hAnsi="Franklin Gothic Book" w:cs="Arial"/>
          <w:snapToGrid w:val="0"/>
          <w:sz w:val="28"/>
          <w:szCs w:val="28"/>
        </w:rPr>
        <w:t>Develop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>
        <w:rPr>
          <w:rFonts w:ascii="Franklin Gothic Book" w:hAnsi="Franklin Gothic Book" w:cs="Arial"/>
          <w:snapToGrid w:val="0"/>
          <w:sz w:val="28"/>
          <w:szCs w:val="28"/>
        </w:rPr>
        <w:t xml:space="preserve"> familiarity</w:t>
      </w:r>
      <w:r w:rsidRPr="00736775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with Into</w:t>
      </w:r>
      <w:r w:rsidRPr="00605521" w:rsidR="00224EA8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Pr="00605521" w:rsidR="00731C6A">
        <w:rPr>
          <w:rFonts w:ascii="Franklin Gothic Book" w:hAnsi="Franklin Gothic Book"/>
          <w:snapToGrid w:val="0"/>
          <w:sz w:val="28"/>
          <w:szCs w:val="28"/>
        </w:rPr>
        <w:t>W</w:t>
      </w:r>
      <w:r w:rsidRPr="00605521" w:rsidR="00301D2E">
        <w:rPr>
          <w:rFonts w:ascii="Franklin Gothic Book" w:hAnsi="Franklin Gothic Book"/>
          <w:snapToGrid w:val="0"/>
          <w:sz w:val="28"/>
          <w:szCs w:val="28"/>
        </w:rPr>
        <w:t>ork policie</w:t>
      </w:r>
      <w:r w:rsidR="00B548FC">
        <w:rPr>
          <w:rFonts w:ascii="Franklin Gothic Book" w:hAnsi="Franklin Gothic Book"/>
          <w:snapToGrid w:val="0"/>
          <w:sz w:val="28"/>
          <w:szCs w:val="28"/>
        </w:rPr>
        <w:t>s,</w:t>
      </w:r>
      <w:r w:rsidRPr="00B548FC" w:rsidR="00301D2E">
        <w:rPr>
          <w:rFonts w:ascii="Franklin Gothic Book" w:hAnsi="Franklin Gothic Book"/>
          <w:snapToGrid w:val="0"/>
          <w:sz w:val="28"/>
          <w:szCs w:val="28"/>
        </w:rPr>
        <w:t xml:space="preserve"> practices, </w:t>
      </w:r>
      <w:r w:rsidR="00B548FC">
        <w:rPr>
          <w:rFonts w:ascii="Franklin Gothic Book" w:hAnsi="Franklin Gothic Book"/>
          <w:snapToGrid w:val="0"/>
          <w:sz w:val="28"/>
          <w:szCs w:val="28"/>
        </w:rPr>
        <w:t>and</w:t>
      </w:r>
      <w:r w:rsidRPr="00B548FC" w:rsidR="00301D2E">
        <w:rPr>
          <w:rFonts w:ascii="Franklin Gothic Book" w:hAnsi="Franklin Gothic Book"/>
          <w:snapToGrid w:val="0"/>
          <w:sz w:val="28"/>
          <w:szCs w:val="28"/>
        </w:rPr>
        <w:t xml:space="preserve"> procedures</w:t>
      </w:r>
      <w:r w:rsidR="00B548FC">
        <w:rPr>
          <w:rFonts w:ascii="Franklin Gothic Book" w:hAnsi="Franklin Gothic Book"/>
          <w:snapToGrid w:val="0"/>
          <w:sz w:val="28"/>
          <w:szCs w:val="28"/>
        </w:rPr>
        <w:t xml:space="preserve">. </w:t>
      </w:r>
    </w:p>
    <w:p w:rsidR="00B00412" w:rsidP="00B00412" w:rsidRDefault="00B00412" w14:paraId="512D5176" w14:textId="77777777">
      <w:pPr>
        <w:pStyle w:val="Heading2"/>
        <w:spacing w:before="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</w:p>
    <w:p w:rsidRPr="003D48B4" w:rsidR="00736775" w:rsidP="00B00412" w:rsidRDefault="00B01F14" w14:paraId="395C3974" w14:textId="288353A9">
      <w:pPr>
        <w:pStyle w:val="Heading2"/>
        <w:spacing w:before="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O</w:t>
      </w:r>
      <w:r w:rsidRPr="00736775" w:rsidR="003A6598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ther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="00C34696" w:rsidP="00B00412" w:rsidRDefault="003A6598" w14:paraId="77879332" w14:textId="77777777">
      <w:pPr>
        <w:rPr>
          <w:rFonts w:ascii="Franklin Gothic Book" w:hAnsi="Franklin Gothic Book" w:cs="Arial"/>
          <w:sz w:val="28"/>
          <w:szCs w:val="28"/>
        </w:rPr>
      </w:pPr>
      <w:r w:rsidRPr="003C10C2">
        <w:rPr>
          <w:rFonts w:ascii="Franklin Gothic Book" w:hAnsi="Franklin Gothic Book" w:cs="Arial"/>
          <w:sz w:val="28"/>
          <w:szCs w:val="28"/>
        </w:rPr>
        <w:t>The above is not an exhaustive list of duties</w:t>
      </w:r>
      <w:r w:rsidRPr="003C10C2" w:rsidR="00CE2FDE">
        <w:rPr>
          <w:rFonts w:ascii="Franklin Gothic Book" w:hAnsi="Franklin Gothic Book" w:cs="Arial"/>
          <w:sz w:val="28"/>
          <w:szCs w:val="28"/>
        </w:rPr>
        <w:t>,</w:t>
      </w:r>
      <w:r w:rsidRPr="003C10C2">
        <w:rPr>
          <w:rFonts w:ascii="Franklin Gothic Book" w:hAnsi="Franklin Gothic Book" w:cs="Arial"/>
          <w:sz w:val="28"/>
          <w:szCs w:val="28"/>
        </w:rPr>
        <w:t xml:space="preserve"> and you will be expected to perform different tasks as necessitated by any changes in the role other than those</w:t>
      </w:r>
      <w:r w:rsidRPr="003C10C2">
        <w:rPr>
          <w:rFonts w:ascii="Franklin Gothic Book" w:hAnsi="Franklin Gothic Book" w:cs="Arial"/>
          <w:b/>
          <w:sz w:val="28"/>
          <w:szCs w:val="28"/>
        </w:rPr>
        <w:t xml:space="preserve"> </w:t>
      </w:r>
      <w:r w:rsidRPr="003C10C2">
        <w:rPr>
          <w:rFonts w:ascii="Franklin Gothic Book" w:hAnsi="Franklin Gothic Book" w:cs="Arial"/>
          <w:sz w:val="28"/>
          <w:szCs w:val="28"/>
        </w:rPr>
        <w:t>given in the job specification</w:t>
      </w:r>
      <w:r w:rsidRPr="003C10C2" w:rsidR="000A4A64">
        <w:rPr>
          <w:rFonts w:ascii="Franklin Gothic Book" w:hAnsi="Franklin Gothic Book" w:cs="Arial"/>
          <w:sz w:val="28"/>
          <w:szCs w:val="28"/>
        </w:rPr>
        <w:t xml:space="preserve">. </w:t>
      </w:r>
    </w:p>
    <w:p w:rsidR="00B00412" w:rsidP="00B00412" w:rsidRDefault="00B00412" w14:paraId="03853879" w14:textId="77777777">
      <w:pPr>
        <w:rPr>
          <w:rFonts w:ascii="Franklin Gothic Book" w:hAnsi="Franklin Gothic Book" w:cs="Arial"/>
          <w:sz w:val="28"/>
          <w:szCs w:val="28"/>
        </w:rPr>
      </w:pPr>
    </w:p>
    <w:p w:rsidR="00813E57" w:rsidP="00813E57" w:rsidRDefault="003A6598" w14:paraId="0D717D48" w14:textId="77777777">
      <w:pPr>
        <w:spacing w:after="120"/>
        <w:rPr>
          <w:rFonts w:ascii="Franklin Gothic Book" w:hAnsi="Franklin Gothic Book" w:cs="Arial"/>
          <w:sz w:val="28"/>
          <w:szCs w:val="28"/>
        </w:rPr>
      </w:pPr>
      <w:r w:rsidRPr="002307CB">
        <w:rPr>
          <w:rFonts w:ascii="Franklin Gothic Book" w:hAnsi="Franklin Gothic Book" w:cs="Arial"/>
          <w:sz w:val="28"/>
          <w:szCs w:val="28"/>
        </w:rPr>
        <w:t>The particular</w:t>
      </w:r>
      <w:r w:rsidRPr="002307CB" w:rsidR="00224EA8">
        <w:rPr>
          <w:rFonts w:ascii="Franklin Gothic Book" w:hAnsi="Franklin Gothic Book" w:cs="Arial"/>
          <w:sz w:val="28"/>
          <w:szCs w:val="28"/>
        </w:rPr>
        <w:t xml:space="preserve"> </w:t>
      </w:r>
      <w:r w:rsidRPr="002307CB">
        <w:rPr>
          <w:rFonts w:ascii="Franklin Gothic Book" w:hAnsi="Franklin Gothic Book" w:cs="Arial"/>
          <w:sz w:val="28"/>
          <w:szCs w:val="28"/>
        </w:rPr>
        <w:t>duties and responsibilities attached to posts may also be varied without changing the general character of the duties or the level of responsibility entailed</w:t>
      </w:r>
      <w:r w:rsidRPr="002307CB" w:rsidR="000A4A64">
        <w:rPr>
          <w:rFonts w:ascii="Franklin Gothic Book" w:hAnsi="Franklin Gothic Book" w:cs="Arial"/>
          <w:sz w:val="28"/>
          <w:szCs w:val="28"/>
        </w:rPr>
        <w:t xml:space="preserve">. </w:t>
      </w:r>
      <w:r w:rsidRPr="002307CB">
        <w:rPr>
          <w:rFonts w:ascii="Franklin Gothic Book" w:hAnsi="Franklin Gothic Book" w:cs="Arial"/>
          <w:sz w:val="28"/>
          <w:szCs w:val="28"/>
        </w:rPr>
        <w:t>Such variations are a common occurrence and would not themselves justify reconsideration of the grading. As a result of such variations</w:t>
      </w:r>
      <w:r w:rsidRPr="002307CB" w:rsidR="00CE2FDE">
        <w:rPr>
          <w:rFonts w:ascii="Franklin Gothic Book" w:hAnsi="Franklin Gothic Book" w:cs="Arial"/>
          <w:sz w:val="28"/>
          <w:szCs w:val="28"/>
        </w:rPr>
        <w:t>,</w:t>
      </w:r>
      <w:r w:rsidRPr="002307CB">
        <w:rPr>
          <w:rFonts w:ascii="Franklin Gothic Book" w:hAnsi="Franklin Gothic Book" w:cs="Arial"/>
          <w:sz w:val="28"/>
          <w:szCs w:val="28"/>
        </w:rPr>
        <w:t xml:space="preserve"> it will be necessary to update this job description from time to </w:t>
      </w:r>
      <w:r w:rsidRPr="002307CB" w:rsidR="009F1B83">
        <w:rPr>
          <w:rFonts w:ascii="Franklin Gothic Book" w:hAnsi="Franklin Gothic Book" w:cs="Arial"/>
          <w:sz w:val="28"/>
          <w:szCs w:val="28"/>
        </w:rPr>
        <w:t>time</w:t>
      </w:r>
      <w:r w:rsidRPr="002307CB" w:rsidR="000A4A64">
        <w:rPr>
          <w:rFonts w:ascii="Franklin Gothic Book" w:hAnsi="Franklin Gothic Book" w:cs="Arial"/>
          <w:sz w:val="28"/>
          <w:szCs w:val="28"/>
        </w:rPr>
        <w:t>.</w:t>
      </w:r>
      <w:r w:rsidRPr="002307CB" w:rsidR="000A4A64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</w:p>
    <w:p w:rsidRPr="00813E57" w:rsidR="00BB60D6" w:rsidP="00813E57" w:rsidRDefault="00B57B1D" w14:paraId="4492A68B" w14:textId="6A10469A">
      <w:pPr>
        <w:spacing w:after="120"/>
        <w:rPr>
          <w:rFonts w:ascii="Franklin Gothic Book" w:hAnsi="Franklin Gothic Book" w:cs="Arial"/>
          <w:sz w:val="28"/>
          <w:szCs w:val="28"/>
        </w:rPr>
      </w:pPr>
      <w:r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lastRenderedPageBreak/>
        <w:t>Person Specification</w:t>
      </w:r>
      <w:r w:rsidR="00BB60D6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:</w:t>
      </w:r>
    </w:p>
    <w:p w:rsidR="00652DBE" w:rsidP="00B57B1D" w:rsidRDefault="00456CF5" w14:paraId="76EAF04D" w14:textId="000DFFFB">
      <w:pPr>
        <w:rPr>
          <w:rFonts w:ascii="Franklin Gothic Book" w:hAnsi="Franklin Gothic Book" w:cs="Arial"/>
          <w:sz w:val="28"/>
          <w:szCs w:val="28"/>
        </w:rPr>
      </w:pPr>
      <w:r w:rsidRPr="00B57B1D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Key</w:t>
      </w:r>
      <w:r>
        <w:rPr>
          <w:rFonts w:ascii="Franklin Gothic Book" w:hAnsi="Franklin Gothic Book" w:cs="Arial"/>
          <w:sz w:val="28"/>
          <w:szCs w:val="28"/>
        </w:rPr>
        <w:t xml:space="preserve">: </w:t>
      </w:r>
      <w:r w:rsidRPr="00605521" w:rsidR="00583233">
        <w:rPr>
          <w:rFonts w:ascii="Franklin Gothic Book" w:hAnsi="Franklin Gothic Book" w:cs="Arial"/>
          <w:sz w:val="28"/>
          <w:szCs w:val="28"/>
        </w:rPr>
        <w:t xml:space="preserve">E </w:t>
      </w:r>
      <w:r>
        <w:rPr>
          <w:rFonts w:ascii="Franklin Gothic Book" w:hAnsi="Franklin Gothic Book" w:cs="Arial"/>
          <w:sz w:val="28"/>
          <w:szCs w:val="28"/>
        </w:rPr>
        <w:t>=</w:t>
      </w:r>
      <w:r w:rsidRPr="00605521" w:rsidR="00583233">
        <w:rPr>
          <w:rFonts w:ascii="Franklin Gothic Book" w:hAnsi="Franklin Gothic Book" w:cs="Arial"/>
          <w:sz w:val="28"/>
          <w:szCs w:val="28"/>
        </w:rPr>
        <w:t xml:space="preserve"> Essentia</w:t>
      </w:r>
      <w:r w:rsidR="00B57B1D">
        <w:rPr>
          <w:rFonts w:ascii="Franklin Gothic Book" w:hAnsi="Franklin Gothic Book" w:cs="Arial"/>
          <w:sz w:val="28"/>
          <w:szCs w:val="28"/>
        </w:rPr>
        <w:t xml:space="preserve">l, </w:t>
      </w:r>
      <w:r w:rsidRPr="00605521" w:rsidR="00583233">
        <w:rPr>
          <w:rFonts w:ascii="Franklin Gothic Book" w:hAnsi="Franklin Gothic Book" w:cs="Arial"/>
          <w:sz w:val="28"/>
          <w:szCs w:val="28"/>
        </w:rPr>
        <w:t xml:space="preserve">D </w:t>
      </w:r>
      <w:r>
        <w:rPr>
          <w:rFonts w:ascii="Franklin Gothic Book" w:hAnsi="Franklin Gothic Book" w:cs="Arial"/>
          <w:sz w:val="28"/>
          <w:szCs w:val="28"/>
        </w:rPr>
        <w:t>=</w:t>
      </w:r>
      <w:r w:rsidRPr="00605521" w:rsidR="00583233">
        <w:rPr>
          <w:rFonts w:ascii="Franklin Gothic Book" w:hAnsi="Franklin Gothic Book" w:cs="Arial"/>
          <w:sz w:val="28"/>
          <w:szCs w:val="28"/>
        </w:rPr>
        <w:t xml:space="preserve"> Desirable</w:t>
      </w:r>
    </w:p>
    <w:p w:rsidRPr="00B57B1D" w:rsidR="00B57B1D" w:rsidP="00B57B1D" w:rsidRDefault="00B57B1D" w14:paraId="700212AB" w14:textId="77777777">
      <w:pPr>
        <w:rPr>
          <w:rFonts w:ascii="Franklin Gothic Book" w:hAnsi="Franklin Gothic Book" w:cs="Arial"/>
          <w:sz w:val="28"/>
          <w:szCs w:val="28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072"/>
        <w:gridCol w:w="426"/>
        <w:gridCol w:w="417"/>
        <w:gridCol w:w="8"/>
      </w:tblGrid>
      <w:tr w:rsidR="003D48B4" w:rsidTr="00813E57" w14:paraId="77199F75" w14:textId="77777777">
        <w:trPr>
          <w:gridAfter w:val="1"/>
          <w:wAfter w:w="8" w:type="dxa"/>
        </w:trPr>
        <w:tc>
          <w:tcPr>
            <w:tcW w:w="9915" w:type="dxa"/>
            <w:gridSpan w:val="3"/>
          </w:tcPr>
          <w:p w:rsidRPr="0093725F" w:rsidR="003D48B4" w:rsidP="003D48B4" w:rsidRDefault="003D48B4" w14:paraId="5FA5CF96" w14:textId="1325832B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 w:rsidRPr="0093725F">
              <w:rPr>
                <w:rFonts w:ascii="Franklin Gothic Demi" w:hAnsi="Franklin Gothic Demi"/>
                <w:color w:val="00686F"/>
                <w:kern w:val="2"/>
                <w:sz w:val="32"/>
                <w:szCs w:val="32"/>
                <w:lang w:val="en-US" w:eastAsia="en-US"/>
                <w14:ligatures w14:val="standardContextual"/>
              </w:rPr>
              <w:t>Knowledge and Skills: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</w:p>
        </w:tc>
      </w:tr>
      <w:tr w:rsidR="00B01F14" w:rsidTr="00813E57" w14:paraId="050DE2EA" w14:textId="77777777">
        <w:tc>
          <w:tcPr>
            <w:tcW w:w="9072" w:type="dxa"/>
          </w:tcPr>
          <w:p w:rsidR="0093725F" w:rsidP="0093725F" w:rsidRDefault="0093725F" w14:paraId="2D072FE9" w14:textId="7DF9321E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1.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Knowledge of issues relating to disabled people and employment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07C5C069" w14:textId="57A3D96F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4873298D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5BAEAF3F" w14:textId="77777777">
        <w:tc>
          <w:tcPr>
            <w:tcW w:w="9072" w:type="dxa"/>
          </w:tcPr>
          <w:p w:rsidR="0093725F" w:rsidP="00B01F14" w:rsidRDefault="0093725F" w14:paraId="00C6D293" w14:textId="293BEFD7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2. Knowledge and understanding of disabilities, in particular autism and neurodivergence, mental health issues and learning disabilities</w:t>
            </w:r>
            <w:r w:rsidR="00B01F14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E84CCD" w:rsidRDefault="0093725F" w14:paraId="66890148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Pr="0093725F" w:rsidR="0093725F" w:rsidP="002475BA" w:rsidRDefault="0093725F" w14:paraId="3103039F" w14:textId="43D960AC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  <w:tr w:rsidR="00B01F14" w:rsidTr="00813E57" w14:paraId="3A4D0243" w14:textId="77777777">
        <w:tc>
          <w:tcPr>
            <w:tcW w:w="9072" w:type="dxa"/>
          </w:tcPr>
          <w:p w:rsidR="0093725F" w:rsidP="00B01F14" w:rsidRDefault="0093725F" w14:paraId="5785DE79" w14:textId="7B6CDE7F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3. Communication skills – the ability to work with a range of people at all levels within a variety of work cultures and environments; awareness of how one is perceived by others; excellent written and verbal communication skills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45B4B8F3" w14:textId="055E8F2A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412818D2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6CF484F8" w14:textId="77777777">
        <w:tc>
          <w:tcPr>
            <w:tcW w:w="9072" w:type="dxa"/>
          </w:tcPr>
          <w:p w:rsidR="0093725F" w:rsidP="00B01F14" w:rsidRDefault="0093725F" w14:paraId="375C933D" w14:textId="6C0DFBB6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4. </w:t>
            </w:r>
            <w:r w:rsidR="00782486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The ability to advocate for others, </w:t>
            </w:r>
            <w:r w:rsidR="002D715C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influencing decisions and negotiating. </w:t>
            </w:r>
            <w:r w:rsidR="00124666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Pr="0093725F" w:rsidR="0093725F" w:rsidP="002475BA" w:rsidRDefault="0093725F" w14:paraId="75896F43" w14:textId="17A6E838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347E50F5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5B2BA0" w:rsidTr="00813E57" w14:paraId="6D12539F" w14:textId="77777777">
        <w:tc>
          <w:tcPr>
            <w:tcW w:w="9072" w:type="dxa"/>
          </w:tcPr>
          <w:p w:rsidRPr="00B57B1D" w:rsidR="005B2BA0" w:rsidP="00B01F14" w:rsidRDefault="00182B09" w14:paraId="1847294F" w14:textId="12F62BFD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5. M</w:t>
            </w: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otivating and inspiring others; working in partnership to achieve a goal</w:t>
            </w:r>
          </w:p>
        </w:tc>
        <w:tc>
          <w:tcPr>
            <w:tcW w:w="426" w:type="dxa"/>
          </w:tcPr>
          <w:p w:rsidR="005B2BA0" w:rsidP="002475BA" w:rsidRDefault="00B548FC" w14:paraId="7D088580" w14:textId="332274FA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5B2BA0" w:rsidP="00E84CCD" w:rsidRDefault="005B2BA0" w14:paraId="4AF67C7B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02994582" w14:textId="77777777">
        <w:tc>
          <w:tcPr>
            <w:tcW w:w="9072" w:type="dxa"/>
          </w:tcPr>
          <w:p w:rsidR="0093725F" w:rsidP="00B01F14" w:rsidRDefault="00182B09" w14:paraId="7B9E003F" w14:textId="47708B18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6. 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Awareness of and ability to understand and respond appropriately to clients’ behaviour and needs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777C6F4A" w14:textId="24630AAC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7BC65434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53A3A28F" w14:textId="77777777">
        <w:tc>
          <w:tcPr>
            <w:tcW w:w="9072" w:type="dxa"/>
          </w:tcPr>
          <w:p w:rsidR="00B01F14" w:rsidP="00B01F14" w:rsidRDefault="00182B09" w14:paraId="4D0C2E05" w14:textId="6C3D80B2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7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Ability to handle competing priorities and make value-based decisions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674E4C95" w14:textId="069D3524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41DCEE02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41C8C599" w14:textId="77777777">
        <w:tc>
          <w:tcPr>
            <w:tcW w:w="9072" w:type="dxa"/>
          </w:tcPr>
          <w:p w:rsidR="00B01F14" w:rsidP="00B01F14" w:rsidRDefault="00182B09" w14:paraId="47A02E00" w14:textId="0E7F2FCB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8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Initiative and follow-through – the ability to work independently, self-organise and record work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67119EF9" w14:textId="580C5296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2A0CA2A8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2E7B6372" w14:textId="77777777">
        <w:tc>
          <w:tcPr>
            <w:tcW w:w="9072" w:type="dxa"/>
          </w:tcPr>
          <w:p w:rsidR="0093725F" w:rsidP="00B01F14" w:rsidRDefault="00182B09" w14:paraId="4E514BC2" w14:textId="4059445B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9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Team working skills – relationship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building, a keen desire to share information and knowledge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1FD42EC4" w14:textId="6BC91A48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2A12CE26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558C9A42" w14:textId="77777777">
        <w:tc>
          <w:tcPr>
            <w:tcW w:w="9072" w:type="dxa"/>
          </w:tcPr>
          <w:p w:rsidR="0093725F" w:rsidP="00B01F14" w:rsidRDefault="00182B09" w14:paraId="4EA2C582" w14:textId="3BA02715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10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Competent IT literacy skills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557FF5CD" w14:textId="1D023B89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290590B1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7A18F057" w14:textId="77777777">
        <w:tc>
          <w:tcPr>
            <w:tcW w:w="9072" w:type="dxa"/>
          </w:tcPr>
          <w:p w:rsidR="0093725F" w:rsidP="00B01F14" w:rsidRDefault="00182B09" w14:paraId="0E06CC84" w14:textId="0A082A2C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11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Presentation and/or training delivery skills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E84CCD" w:rsidRDefault="0093725F" w14:paraId="35E0A511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Pr="0093725F" w:rsidR="0093725F" w:rsidP="002475BA" w:rsidRDefault="0093725F" w14:paraId="06295119" w14:textId="79B2C883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</w:tbl>
    <w:p w:rsidR="006B465E" w:rsidP="00E84CCD" w:rsidRDefault="006B465E" w14:paraId="4E541B76" w14:textId="77777777">
      <w:pPr>
        <w:widowControl w:val="0"/>
        <w:spacing w:before="120"/>
        <w:rPr>
          <w:rFonts w:ascii="Franklin Gothic Book" w:hAnsi="Franklin Gothic Book" w:cs="Arial"/>
          <w:snapToGrid w:val="0"/>
          <w:sz w:val="28"/>
          <w:szCs w:val="28"/>
        </w:rPr>
      </w:pPr>
    </w:p>
    <w:p w:rsidR="62C4200A" w:rsidP="62C4200A" w:rsidRDefault="62C4200A" w14:paraId="5092C12C" w14:textId="2BE08C72">
      <w:pPr>
        <w:widowControl w:val="0"/>
        <w:spacing w:before="120"/>
        <w:rPr>
          <w:rFonts w:ascii="Franklin Gothic Book" w:hAnsi="Franklin Gothic Book" w:cs="Arial"/>
          <w:sz w:val="28"/>
          <w:szCs w:val="28"/>
        </w:rPr>
      </w:pPr>
    </w:p>
    <w:p w:rsidR="62C4200A" w:rsidP="62C4200A" w:rsidRDefault="62C4200A" w14:paraId="53DF3BCA" w14:textId="4DC23CF9">
      <w:pPr>
        <w:widowControl w:val="0"/>
        <w:spacing w:before="120"/>
        <w:rPr>
          <w:rFonts w:ascii="Franklin Gothic Book" w:hAnsi="Franklin Gothic Book" w:cs="Arial"/>
          <w:sz w:val="28"/>
          <w:szCs w:val="28"/>
        </w:rPr>
      </w:pPr>
    </w:p>
    <w:p w:rsidR="62C4200A" w:rsidP="62C4200A" w:rsidRDefault="62C4200A" w14:paraId="732C6A03" w14:textId="09843374">
      <w:pPr>
        <w:widowControl w:val="0"/>
        <w:spacing w:before="120"/>
        <w:rPr>
          <w:rFonts w:ascii="Franklin Gothic Book" w:hAnsi="Franklin Gothic Book" w:cs="Arial"/>
          <w:sz w:val="28"/>
          <w:szCs w:val="28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072"/>
        <w:gridCol w:w="426"/>
        <w:gridCol w:w="417"/>
        <w:gridCol w:w="8"/>
      </w:tblGrid>
      <w:tr w:rsidR="00E965EE" w:rsidTr="62C4200A" w14:paraId="3A26D121" w14:textId="77777777">
        <w:trPr>
          <w:gridAfter w:val="1"/>
          <w:wAfter w:w="8" w:type="dxa"/>
        </w:trPr>
        <w:tc>
          <w:tcPr>
            <w:tcW w:w="9915" w:type="dxa"/>
            <w:gridSpan w:val="3"/>
            <w:tcMar/>
          </w:tcPr>
          <w:p w:rsidRPr="0093725F" w:rsidR="00E965EE" w:rsidRDefault="00E965EE" w14:paraId="0F653ECC" w14:textId="07E32801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/>
                <w:color w:val="00686F"/>
                <w:kern w:val="2"/>
                <w:sz w:val="32"/>
                <w:szCs w:val="32"/>
                <w:lang w:val="en-US" w:eastAsia="en-US"/>
                <w14:ligatures w14:val="standardContextual"/>
              </w:rPr>
              <w:t>Experience</w:t>
            </w:r>
            <w:r w:rsidRPr="0093725F">
              <w:rPr>
                <w:rFonts w:ascii="Franklin Gothic Demi" w:hAnsi="Franklin Gothic Demi"/>
                <w:color w:val="00686F"/>
                <w:kern w:val="2"/>
                <w:sz w:val="32"/>
                <w:szCs w:val="32"/>
                <w:lang w:val="en-US" w:eastAsia="en-US"/>
                <w14:ligatures w14:val="standardContextual"/>
              </w:rPr>
              <w:t>: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</w:p>
        </w:tc>
      </w:tr>
      <w:tr w:rsidR="00E965EE" w:rsidTr="62C4200A" w14:paraId="6EE48E99" w14:textId="77777777">
        <w:tc>
          <w:tcPr>
            <w:tcW w:w="9072" w:type="dxa"/>
            <w:tcMar/>
          </w:tcPr>
          <w:p w:rsidR="00E965EE" w:rsidP="00E965EE" w:rsidRDefault="00E965EE" w14:paraId="029257D8" w14:textId="6C7CD2C5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 w:rsidR="4AC50398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1</w:t>
            </w:r>
            <w:r w:rsidRPr="00B57B1D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. </w:t>
            </w:r>
            <w:r w:rsidRPr="00E965EE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Managing a client caseload including the use of recording systems.</w:t>
            </w:r>
          </w:p>
        </w:tc>
        <w:tc>
          <w:tcPr>
            <w:tcW w:w="426" w:type="dxa"/>
            <w:tcMar/>
          </w:tcPr>
          <w:p w:rsidRPr="0093725F" w:rsidR="00E965EE" w:rsidP="002475BA" w:rsidRDefault="00E965EE" w14:paraId="4340A59A" w14:textId="1E4D63F3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  <w:tcMar/>
          </w:tcPr>
          <w:p w:rsidRPr="0093725F" w:rsidR="00E965EE" w:rsidRDefault="00E965EE" w14:paraId="221DDE44" w14:textId="55FE77F9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62C4200A" w14:paraId="3E99ACEA" w14:textId="77777777">
        <w:tc>
          <w:tcPr>
            <w:tcW w:w="9072" w:type="dxa"/>
            <w:tcMar/>
          </w:tcPr>
          <w:p w:rsidR="00E965EE" w:rsidP="00E965EE" w:rsidRDefault="00E965EE" w14:paraId="513F70C0" w14:textId="4A29B4AC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 w:rsidR="59636F27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2</w:t>
            </w:r>
            <w:r w:rsidRPr="00B57B1D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. </w:t>
            </w:r>
            <w:r w:rsidRPr="00E965EE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Establishing</w:t>
            </w:r>
            <w:r w:rsidRPr="00E965EE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effective working relationships e.g., clients, advocates, carers, employers.</w:t>
            </w:r>
          </w:p>
        </w:tc>
        <w:tc>
          <w:tcPr>
            <w:tcW w:w="426" w:type="dxa"/>
            <w:tcMar/>
          </w:tcPr>
          <w:p w:rsidRPr="0093725F" w:rsidR="00E965EE" w:rsidP="002475BA" w:rsidRDefault="00E965EE" w14:paraId="09D5689E" w14:textId="77777777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  <w:tcMar/>
          </w:tcPr>
          <w:p w:rsidRPr="0093725F" w:rsidR="00E965EE" w:rsidRDefault="00E965EE" w14:paraId="5B1B3A55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62C4200A" w14:paraId="34D83195" w14:textId="77777777">
        <w:trPr>
          <w:trHeight w:val="286"/>
        </w:trPr>
        <w:tc>
          <w:tcPr>
            <w:tcW w:w="9072" w:type="dxa"/>
            <w:tcMar/>
          </w:tcPr>
          <w:p w:rsidR="00E965EE" w:rsidP="00E965EE" w:rsidRDefault="00E965EE" w14:paraId="288B6546" w14:textId="176119F3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 w:rsidR="2551891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3</w:t>
            </w:r>
            <w:r w:rsidRPr="00B57B1D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. </w:t>
            </w:r>
            <w:r w:rsidRPr="00E965EE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Delivering presentations.</w:t>
            </w:r>
          </w:p>
        </w:tc>
        <w:tc>
          <w:tcPr>
            <w:tcW w:w="426" w:type="dxa"/>
            <w:tcMar/>
          </w:tcPr>
          <w:p w:rsidRPr="0093725F" w:rsidR="00E965EE" w:rsidRDefault="00E965EE" w14:paraId="06B90739" w14:textId="564CDCEC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Mar/>
          </w:tcPr>
          <w:p w:rsidRPr="00E965EE" w:rsidR="00E965EE" w:rsidP="002475BA" w:rsidRDefault="00E965EE" w14:paraId="0356D28E" w14:textId="43FD5909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  <w:tr w:rsidR="00E965EE" w:rsidTr="62C4200A" w14:paraId="375364D3" w14:textId="77777777">
        <w:tc>
          <w:tcPr>
            <w:tcW w:w="9072" w:type="dxa"/>
            <w:tcMar/>
          </w:tcPr>
          <w:p w:rsidR="00E965EE" w:rsidP="00E965EE" w:rsidRDefault="00E965EE" w14:paraId="64F2EA1B" w14:textId="63C0246F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 w:rsidR="49936FE8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4</w:t>
            </w:r>
            <w:r w:rsidRPr="00B57B1D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. </w:t>
            </w:r>
            <w:r w:rsidRPr="00E965EE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Helping clients progress towards positive outcomes.</w:t>
            </w:r>
          </w:p>
        </w:tc>
        <w:tc>
          <w:tcPr>
            <w:tcW w:w="426" w:type="dxa"/>
            <w:tcMar/>
          </w:tcPr>
          <w:p w:rsidRPr="0093725F" w:rsidR="00E965EE" w:rsidP="00D239D1" w:rsidRDefault="00E965EE" w14:paraId="560C0ADD" w14:textId="77777777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  <w:tcMar/>
          </w:tcPr>
          <w:p w:rsidRPr="0093725F" w:rsidR="00E965EE" w:rsidRDefault="00E965EE" w14:paraId="2709A032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62C4200A" w14:paraId="588A500D" w14:textId="77777777">
        <w:tc>
          <w:tcPr>
            <w:tcW w:w="9072" w:type="dxa"/>
            <w:tcMar/>
          </w:tcPr>
          <w:p w:rsidRPr="00E965EE" w:rsidR="00E965EE" w:rsidP="00E965EE" w:rsidRDefault="00E965EE" w14:paraId="154FB125" w14:textId="6FB8EFF3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 w:rsidR="671B8179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5</w:t>
            </w:r>
            <w:r w:rsidRPr="00B57B1D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. </w:t>
            </w:r>
            <w:r w:rsidRPr="00E965EE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Able to network effectively and develop partnerships with a range of external organisations.</w:t>
            </w:r>
          </w:p>
        </w:tc>
        <w:tc>
          <w:tcPr>
            <w:tcW w:w="426" w:type="dxa"/>
            <w:tcMar/>
          </w:tcPr>
          <w:p w:rsidRPr="0093725F" w:rsidR="00E965EE" w:rsidP="00D239D1" w:rsidRDefault="00E965EE" w14:paraId="2D4B9EA7" w14:textId="77777777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  <w:tcMar/>
          </w:tcPr>
          <w:p w:rsidRPr="0093725F" w:rsidR="00E965EE" w:rsidRDefault="00E965EE" w14:paraId="491227B6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62C4200A" w14:paraId="213D48D0" w14:textId="77777777">
        <w:tc>
          <w:tcPr>
            <w:tcW w:w="9072" w:type="dxa"/>
            <w:tcMar/>
          </w:tcPr>
          <w:p w:rsidR="00E965EE" w:rsidP="00E965EE" w:rsidRDefault="00E965EE" w14:paraId="4D2DE1E2" w14:textId="4F8DB93E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 w:rsidR="7B4D641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6</w:t>
            </w:r>
            <w:r w:rsidRPr="00B57B1D"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. </w:t>
            </w:r>
            <w:r w:rsidR="47D001F5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Groupwork facilitation. </w:t>
            </w:r>
          </w:p>
        </w:tc>
        <w:tc>
          <w:tcPr>
            <w:tcW w:w="426" w:type="dxa"/>
            <w:tcMar/>
          </w:tcPr>
          <w:p w:rsidRPr="0093725F" w:rsidR="00E965EE" w:rsidRDefault="00E965EE" w14:paraId="743F68CD" w14:textId="7B9188B2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Mar/>
          </w:tcPr>
          <w:p w:rsidRPr="0093725F" w:rsidR="00E965EE" w:rsidP="00D239D1" w:rsidRDefault="00E965EE" w14:paraId="3FA4682C" w14:textId="4CF1A26D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</w:tbl>
    <w:p w:rsidR="00B01F14" w:rsidP="00E84CCD" w:rsidRDefault="00B01F14" w14:paraId="37C8C89C" w14:textId="77777777">
      <w:pPr>
        <w:widowControl w:val="0"/>
        <w:spacing w:before="120"/>
        <w:rPr>
          <w:rFonts w:ascii="Franklin Gothic Book" w:hAnsi="Franklin Gothic Book" w:cs="Arial"/>
          <w:snapToGrid w:val="0"/>
          <w:sz w:val="28"/>
          <w:szCs w:val="28"/>
        </w:rPr>
      </w:pPr>
    </w:p>
    <w:p w:rsidRPr="00605521" w:rsidR="006904F5" w:rsidP="00583233" w:rsidRDefault="006904F5" w14:paraId="032A4CD4" w14:textId="77777777">
      <w:pPr>
        <w:rPr>
          <w:rFonts w:ascii="Franklin Gothic Book" w:hAnsi="Franklin Gothic Book" w:cs="Arial"/>
          <w:sz w:val="28"/>
          <w:szCs w:val="28"/>
        </w:rPr>
      </w:pPr>
    </w:p>
    <w:sectPr w:rsidRPr="00605521" w:rsidR="006904F5" w:rsidSect="00813E57">
      <w:headerReference w:type="default" r:id="rId12"/>
      <w:headerReference w:type="first" r:id="rId13"/>
      <w:pgSz w:w="11906" w:h="16838" w:orient="portrait" w:code="9"/>
      <w:pgMar w:top="85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D93" w:rsidRDefault="00D31D93" w14:paraId="7ECC4870" w14:textId="77777777">
      <w:r>
        <w:separator/>
      </w:r>
    </w:p>
  </w:endnote>
  <w:endnote w:type="continuationSeparator" w:id="0">
    <w:p w:rsidR="00D31D93" w:rsidRDefault="00D31D93" w14:paraId="75A24A93" w14:textId="77777777">
      <w:r>
        <w:continuationSeparator/>
      </w:r>
    </w:p>
  </w:endnote>
  <w:endnote w:type="continuationNotice" w:id="1">
    <w:p w:rsidR="00D31D93" w:rsidRDefault="00D31D93" w14:paraId="0D7FAA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D93" w:rsidRDefault="00D31D93" w14:paraId="5A6BF478" w14:textId="77777777">
      <w:r>
        <w:separator/>
      </w:r>
    </w:p>
  </w:footnote>
  <w:footnote w:type="continuationSeparator" w:id="0">
    <w:p w:rsidR="00D31D93" w:rsidRDefault="00D31D93" w14:paraId="4A9E1D6A" w14:textId="77777777">
      <w:r>
        <w:continuationSeparator/>
      </w:r>
    </w:p>
  </w:footnote>
  <w:footnote w:type="continuationNotice" w:id="1">
    <w:p w:rsidR="00D31D93" w:rsidRDefault="00D31D93" w14:paraId="2BC9C6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18E6" w:rsidRDefault="003D48B4" w14:paraId="535D7CEA" w14:textId="63D9AE04">
    <w:pPr>
      <w:pStyle w:val="Header"/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4919DD4C" wp14:editId="68D0A31C">
          <wp:simplePos x="0" y="0"/>
          <wp:positionH relativeFrom="margin">
            <wp:align>left</wp:align>
          </wp:positionH>
          <wp:positionV relativeFrom="topMargin">
            <wp:posOffset>329565</wp:posOffset>
          </wp:positionV>
          <wp:extent cx="1405890" cy="443865"/>
          <wp:effectExtent l="0" t="0" r="3810" b="0"/>
          <wp:wrapTight wrapText="bothSides">
            <wp:wrapPolygon edited="0">
              <wp:start x="0" y="0"/>
              <wp:lineTo x="0" y="20395"/>
              <wp:lineTo x="21366" y="20395"/>
              <wp:lineTo x="21366" y="0"/>
              <wp:lineTo x="0" y="0"/>
            </wp:wrapPolygon>
          </wp:wrapTight>
          <wp:docPr id="786032091" name="Picture 786032091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41372" name="Picture 663241372" descr="A blue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Demi" w:hAnsi="Franklin Gothic Demi"/>
        <w:bCs/>
        <w:sz w:val="28"/>
        <w:szCs w:val="28"/>
      </w:rPr>
      <w:t xml:space="preserve">Employment Adviser: </w:t>
    </w:r>
    <w:r w:rsidRPr="00605521">
      <w:rPr>
        <w:rFonts w:ascii="Franklin Gothic Demi" w:hAnsi="Franklin Gothic Demi"/>
        <w:bCs/>
        <w:sz w:val="28"/>
        <w:szCs w:val="28"/>
      </w:rPr>
      <w:t>Job Descriptio</w:t>
    </w:r>
    <w:r>
      <w:rPr>
        <w:rFonts w:ascii="Franklin Gothic Demi" w:hAnsi="Franklin Gothic Demi"/>
        <w:bCs/>
        <w:sz w:val="28"/>
        <w:szCs w:val="28"/>
      </w:rPr>
      <w:t xml:space="preserve">n </w:t>
    </w:r>
    <w:r w:rsidRPr="00605521">
      <w:rPr>
        <w:rFonts w:ascii="Franklin Gothic Demi" w:hAnsi="Franklin Gothic Demi"/>
        <w:bCs/>
        <w:sz w:val="28"/>
        <w:szCs w:val="28"/>
      </w:rPr>
      <w:t>&amp; Person Specification</w:t>
    </w:r>
    <w:r>
      <w:rPr>
        <w:rFonts w:cs="Arial"/>
        <w:b/>
        <w:noProof/>
        <w:sz w:val="28"/>
        <w:szCs w:val="28"/>
      </w:rPr>
      <w:t xml:space="preserve"> </w:t>
    </w:r>
  </w:p>
  <w:p w:rsidR="00B01F14" w:rsidRDefault="00B01F14" w14:paraId="2EA31D33" w14:textId="77777777">
    <w:pPr>
      <w:pStyle w:val="Header"/>
      <w:rPr>
        <w:rFonts w:cs="Arial"/>
        <w:b/>
        <w:noProof/>
        <w:sz w:val="28"/>
        <w:szCs w:val="28"/>
      </w:rPr>
    </w:pPr>
  </w:p>
  <w:p w:rsidRPr="003D48B4" w:rsidR="00B01F14" w:rsidRDefault="00B01F14" w14:paraId="270C71BB" w14:textId="77777777">
    <w:pPr>
      <w:pStyle w:val="Header"/>
      <w:rPr>
        <w:rFonts w:ascii="Franklin Gothic Book" w:hAnsi="Franklin Gothic Book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05521" w:rsidR="00E12772" w:rsidRDefault="003D48B4" w14:paraId="3998C365" w14:textId="66D58BC9">
    <w:pPr>
      <w:pStyle w:val="Header"/>
      <w:rPr>
        <w:rFonts w:ascii="Franklin Gothic Book" w:hAnsi="Franklin Gothic Book"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DEC3B72" wp14:editId="7D74B45A">
          <wp:simplePos x="0" y="0"/>
          <wp:positionH relativeFrom="margin">
            <wp:posOffset>-304800</wp:posOffset>
          </wp:positionH>
          <wp:positionV relativeFrom="topMargin">
            <wp:posOffset>268605</wp:posOffset>
          </wp:positionV>
          <wp:extent cx="1405890" cy="443865"/>
          <wp:effectExtent l="0" t="0" r="3810" b="0"/>
          <wp:wrapTight wrapText="bothSides">
            <wp:wrapPolygon edited="0">
              <wp:start x="0" y="0"/>
              <wp:lineTo x="0" y="20395"/>
              <wp:lineTo x="21366" y="20395"/>
              <wp:lineTo x="21366" y="0"/>
              <wp:lineTo x="0" y="0"/>
            </wp:wrapPolygon>
          </wp:wrapTight>
          <wp:docPr id="740107219" name="Picture 740107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Demi" w:hAnsi="Franklin Gothic Demi"/>
        <w:bCs/>
        <w:sz w:val="28"/>
        <w:szCs w:val="28"/>
      </w:rPr>
      <w:t xml:space="preserve">Employment Adviser: </w:t>
    </w:r>
    <w:r w:rsidRPr="00605521">
      <w:rPr>
        <w:rFonts w:ascii="Franklin Gothic Demi" w:hAnsi="Franklin Gothic Demi"/>
        <w:bCs/>
        <w:sz w:val="28"/>
        <w:szCs w:val="28"/>
      </w:rPr>
      <w:t>Job Descriptio</w:t>
    </w:r>
    <w:r>
      <w:rPr>
        <w:rFonts w:ascii="Franklin Gothic Demi" w:hAnsi="Franklin Gothic Demi"/>
        <w:bCs/>
        <w:sz w:val="28"/>
        <w:szCs w:val="28"/>
      </w:rPr>
      <w:t xml:space="preserve">n </w:t>
    </w:r>
    <w:r w:rsidRPr="00605521">
      <w:rPr>
        <w:rFonts w:ascii="Franklin Gothic Demi" w:hAnsi="Franklin Gothic Demi"/>
        <w:bCs/>
        <w:sz w:val="28"/>
        <w:szCs w:val="28"/>
      </w:rPr>
      <w:t>&amp; Person Specification</w:t>
    </w:r>
    <w:r>
      <w:rPr>
        <w:rFonts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4A99"/>
    <w:multiLevelType w:val="hybridMultilevel"/>
    <w:tmpl w:val="3072FE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D31B82"/>
    <w:multiLevelType w:val="hybridMultilevel"/>
    <w:tmpl w:val="23AC0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3A750A"/>
    <w:multiLevelType w:val="hybridMultilevel"/>
    <w:tmpl w:val="7EDEA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95305"/>
    <w:multiLevelType w:val="hybridMultilevel"/>
    <w:tmpl w:val="A9326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901651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18D42FE7"/>
    <w:multiLevelType w:val="hybridMultilevel"/>
    <w:tmpl w:val="A9326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8C6DB2"/>
    <w:multiLevelType w:val="hybridMultilevel"/>
    <w:tmpl w:val="2496D7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C51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F63E92"/>
    <w:multiLevelType w:val="hybridMultilevel"/>
    <w:tmpl w:val="7004EBCA"/>
    <w:lvl w:ilvl="0" w:tplc="5EAC5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4D34812"/>
    <w:multiLevelType w:val="hybridMultilevel"/>
    <w:tmpl w:val="469C5704"/>
    <w:lvl w:ilvl="0" w:tplc="673C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1612FB"/>
    <w:multiLevelType w:val="hybridMultilevel"/>
    <w:tmpl w:val="90F81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D86149"/>
    <w:multiLevelType w:val="multilevel"/>
    <w:tmpl w:val="DA16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88308B8"/>
    <w:multiLevelType w:val="hybridMultilevel"/>
    <w:tmpl w:val="37A4D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EB3418"/>
    <w:multiLevelType w:val="hybridMultilevel"/>
    <w:tmpl w:val="9A7E61E6"/>
    <w:lvl w:ilvl="0" w:tplc="5EAC5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D1F6613"/>
    <w:multiLevelType w:val="hybridMultilevel"/>
    <w:tmpl w:val="7ABAA1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600D4C"/>
    <w:multiLevelType w:val="hybridMultilevel"/>
    <w:tmpl w:val="8FFA1582"/>
    <w:lvl w:ilvl="0" w:tplc="2C02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F91B4A"/>
    <w:multiLevelType w:val="hybridMultilevel"/>
    <w:tmpl w:val="362EF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D0729B"/>
    <w:multiLevelType w:val="hybridMultilevel"/>
    <w:tmpl w:val="EC0C20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9F0142"/>
    <w:multiLevelType w:val="hybridMultilevel"/>
    <w:tmpl w:val="C4E65EB0"/>
    <w:lvl w:ilvl="0" w:tplc="331416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6D4CA4"/>
    <w:multiLevelType w:val="hybridMultilevel"/>
    <w:tmpl w:val="EFE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297E7F"/>
    <w:multiLevelType w:val="hybridMultilevel"/>
    <w:tmpl w:val="E850F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C4180E"/>
    <w:multiLevelType w:val="hybridMultilevel"/>
    <w:tmpl w:val="F0B26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73042C"/>
    <w:multiLevelType w:val="hybridMultilevel"/>
    <w:tmpl w:val="329A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EAC51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A7026A"/>
    <w:multiLevelType w:val="hybridMultilevel"/>
    <w:tmpl w:val="91AE5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9D4D06"/>
    <w:multiLevelType w:val="hybridMultilevel"/>
    <w:tmpl w:val="2AA2E692"/>
    <w:lvl w:ilvl="0" w:tplc="61324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07E25"/>
    <w:multiLevelType w:val="hybridMultilevel"/>
    <w:tmpl w:val="45647D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8982285">
    <w:abstractNumId w:val="11"/>
  </w:num>
  <w:num w:numId="2" w16cid:durableId="1025595150">
    <w:abstractNumId w:val="8"/>
  </w:num>
  <w:num w:numId="3" w16cid:durableId="1161494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4" w16cid:durableId="1179612764">
    <w:abstractNumId w:val="22"/>
  </w:num>
  <w:num w:numId="5" w16cid:durableId="1991445855">
    <w:abstractNumId w:val="21"/>
  </w:num>
  <w:num w:numId="6" w16cid:durableId="434525419">
    <w:abstractNumId w:val="10"/>
  </w:num>
  <w:num w:numId="7" w16cid:durableId="2058239010">
    <w:abstractNumId w:val="16"/>
  </w:num>
  <w:num w:numId="8" w16cid:durableId="299306174">
    <w:abstractNumId w:val="23"/>
  </w:num>
  <w:num w:numId="9" w16cid:durableId="2104644149">
    <w:abstractNumId w:val="20"/>
  </w:num>
  <w:num w:numId="10" w16cid:durableId="1916426636">
    <w:abstractNumId w:val="12"/>
  </w:num>
  <w:num w:numId="11" w16cid:durableId="356931439">
    <w:abstractNumId w:val="2"/>
  </w:num>
  <w:num w:numId="12" w16cid:durableId="2027057701">
    <w:abstractNumId w:val="13"/>
  </w:num>
  <w:num w:numId="13" w16cid:durableId="958950402">
    <w:abstractNumId w:val="5"/>
  </w:num>
  <w:num w:numId="14" w16cid:durableId="1358307745">
    <w:abstractNumId w:val="17"/>
  </w:num>
  <w:num w:numId="15" w16cid:durableId="1280868319">
    <w:abstractNumId w:val="3"/>
  </w:num>
  <w:num w:numId="16" w16cid:durableId="1862350908">
    <w:abstractNumId w:val="14"/>
  </w:num>
  <w:num w:numId="17" w16cid:durableId="344329199">
    <w:abstractNumId w:val="25"/>
  </w:num>
  <w:num w:numId="18" w16cid:durableId="2120371650">
    <w:abstractNumId w:val="18"/>
  </w:num>
  <w:num w:numId="19" w16cid:durableId="1607153292">
    <w:abstractNumId w:val="19"/>
  </w:num>
  <w:num w:numId="20" w16cid:durableId="1197892408">
    <w:abstractNumId w:val="7"/>
  </w:num>
  <w:num w:numId="21" w16cid:durableId="500122758">
    <w:abstractNumId w:val="15"/>
  </w:num>
  <w:num w:numId="22" w16cid:durableId="2054771875">
    <w:abstractNumId w:val="9"/>
  </w:num>
  <w:num w:numId="23" w16cid:durableId="2110003384">
    <w:abstractNumId w:val="6"/>
  </w:num>
  <w:num w:numId="24" w16cid:durableId="504051759">
    <w:abstractNumId w:val="4"/>
  </w:num>
  <w:num w:numId="25" w16cid:durableId="188184987">
    <w:abstractNumId w:val="1"/>
  </w:num>
  <w:num w:numId="26" w16cid:durableId="11957725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F7"/>
    <w:rsid w:val="000028C2"/>
    <w:rsid w:val="0001103C"/>
    <w:rsid w:val="000309DD"/>
    <w:rsid w:val="00044A2D"/>
    <w:rsid w:val="000544F3"/>
    <w:rsid w:val="000638B8"/>
    <w:rsid w:val="00063D34"/>
    <w:rsid w:val="000679D7"/>
    <w:rsid w:val="00071594"/>
    <w:rsid w:val="0007294A"/>
    <w:rsid w:val="00072DEA"/>
    <w:rsid w:val="00074327"/>
    <w:rsid w:val="0008082B"/>
    <w:rsid w:val="00084611"/>
    <w:rsid w:val="000849B9"/>
    <w:rsid w:val="00086DAE"/>
    <w:rsid w:val="00092056"/>
    <w:rsid w:val="0009360D"/>
    <w:rsid w:val="00093954"/>
    <w:rsid w:val="00094079"/>
    <w:rsid w:val="0009641E"/>
    <w:rsid w:val="000A0184"/>
    <w:rsid w:val="000A39E4"/>
    <w:rsid w:val="000A4A64"/>
    <w:rsid w:val="000C06AE"/>
    <w:rsid w:val="000C5C94"/>
    <w:rsid w:val="000D1478"/>
    <w:rsid w:val="000D3765"/>
    <w:rsid w:val="000E2F6E"/>
    <w:rsid w:val="000E3D58"/>
    <w:rsid w:val="000E5C21"/>
    <w:rsid w:val="000F1260"/>
    <w:rsid w:val="000F18B3"/>
    <w:rsid w:val="000F53EC"/>
    <w:rsid w:val="000F6B42"/>
    <w:rsid w:val="000F78F4"/>
    <w:rsid w:val="00101537"/>
    <w:rsid w:val="00103637"/>
    <w:rsid w:val="0010478C"/>
    <w:rsid w:val="00104E2E"/>
    <w:rsid w:val="0010724C"/>
    <w:rsid w:val="00115594"/>
    <w:rsid w:val="001214A6"/>
    <w:rsid w:val="00124666"/>
    <w:rsid w:val="001250EC"/>
    <w:rsid w:val="001272B6"/>
    <w:rsid w:val="001325A0"/>
    <w:rsid w:val="0013539E"/>
    <w:rsid w:val="001404DA"/>
    <w:rsid w:val="00141D66"/>
    <w:rsid w:val="0014425C"/>
    <w:rsid w:val="001469F7"/>
    <w:rsid w:val="00150C19"/>
    <w:rsid w:val="001515B7"/>
    <w:rsid w:val="00156566"/>
    <w:rsid w:val="00157403"/>
    <w:rsid w:val="0016054E"/>
    <w:rsid w:val="00163F67"/>
    <w:rsid w:val="00164FFB"/>
    <w:rsid w:val="001653E1"/>
    <w:rsid w:val="00172ED9"/>
    <w:rsid w:val="00173B86"/>
    <w:rsid w:val="001744D0"/>
    <w:rsid w:val="001753F9"/>
    <w:rsid w:val="00182B09"/>
    <w:rsid w:val="00186C6C"/>
    <w:rsid w:val="00191779"/>
    <w:rsid w:val="00195761"/>
    <w:rsid w:val="0019685D"/>
    <w:rsid w:val="00196A1D"/>
    <w:rsid w:val="001A6F47"/>
    <w:rsid w:val="001B1991"/>
    <w:rsid w:val="001B3AD1"/>
    <w:rsid w:val="001B71FE"/>
    <w:rsid w:val="001B79C3"/>
    <w:rsid w:val="001B7E8F"/>
    <w:rsid w:val="001C2B20"/>
    <w:rsid w:val="001D30EB"/>
    <w:rsid w:val="001D353E"/>
    <w:rsid w:val="001D40AF"/>
    <w:rsid w:val="001E3659"/>
    <w:rsid w:val="001F1070"/>
    <w:rsid w:val="00200EFE"/>
    <w:rsid w:val="00203742"/>
    <w:rsid w:val="00203F40"/>
    <w:rsid w:val="0020550E"/>
    <w:rsid w:val="00207800"/>
    <w:rsid w:val="00212F87"/>
    <w:rsid w:val="0021775B"/>
    <w:rsid w:val="00224EA8"/>
    <w:rsid w:val="00227059"/>
    <w:rsid w:val="00227915"/>
    <w:rsid w:val="002307CB"/>
    <w:rsid w:val="0024120E"/>
    <w:rsid w:val="00242D2B"/>
    <w:rsid w:val="002463CB"/>
    <w:rsid w:val="002475BA"/>
    <w:rsid w:val="0025722E"/>
    <w:rsid w:val="00272C1E"/>
    <w:rsid w:val="00286597"/>
    <w:rsid w:val="00287167"/>
    <w:rsid w:val="002918E6"/>
    <w:rsid w:val="002953B7"/>
    <w:rsid w:val="00297A13"/>
    <w:rsid w:val="002A1273"/>
    <w:rsid w:val="002A55CF"/>
    <w:rsid w:val="002A6F58"/>
    <w:rsid w:val="002B2546"/>
    <w:rsid w:val="002B6A3B"/>
    <w:rsid w:val="002C18F4"/>
    <w:rsid w:val="002C4E7A"/>
    <w:rsid w:val="002C7980"/>
    <w:rsid w:val="002D61EC"/>
    <w:rsid w:val="002D715C"/>
    <w:rsid w:val="002E0AEB"/>
    <w:rsid w:val="002E47AC"/>
    <w:rsid w:val="002F3D5E"/>
    <w:rsid w:val="002F4115"/>
    <w:rsid w:val="00301D2E"/>
    <w:rsid w:val="003023A6"/>
    <w:rsid w:val="00305DE7"/>
    <w:rsid w:val="0031266A"/>
    <w:rsid w:val="00316B26"/>
    <w:rsid w:val="00325241"/>
    <w:rsid w:val="00326095"/>
    <w:rsid w:val="00332AAE"/>
    <w:rsid w:val="00337339"/>
    <w:rsid w:val="0034102C"/>
    <w:rsid w:val="00343DD6"/>
    <w:rsid w:val="00346CCF"/>
    <w:rsid w:val="00347518"/>
    <w:rsid w:val="00352C3C"/>
    <w:rsid w:val="00360699"/>
    <w:rsid w:val="003616E7"/>
    <w:rsid w:val="00361EE2"/>
    <w:rsid w:val="003706F7"/>
    <w:rsid w:val="00370F06"/>
    <w:rsid w:val="00370FDF"/>
    <w:rsid w:val="003737F9"/>
    <w:rsid w:val="00373E54"/>
    <w:rsid w:val="003808A6"/>
    <w:rsid w:val="00383CAF"/>
    <w:rsid w:val="00387BB5"/>
    <w:rsid w:val="00390196"/>
    <w:rsid w:val="003A1C96"/>
    <w:rsid w:val="003A235A"/>
    <w:rsid w:val="003A6598"/>
    <w:rsid w:val="003C10C2"/>
    <w:rsid w:val="003D4319"/>
    <w:rsid w:val="003D48B4"/>
    <w:rsid w:val="003D4E81"/>
    <w:rsid w:val="003D5F84"/>
    <w:rsid w:val="003E6605"/>
    <w:rsid w:val="003E7D3A"/>
    <w:rsid w:val="003F0EB1"/>
    <w:rsid w:val="003F650E"/>
    <w:rsid w:val="00400D3B"/>
    <w:rsid w:val="0040232F"/>
    <w:rsid w:val="00412EEF"/>
    <w:rsid w:val="00422A75"/>
    <w:rsid w:val="00423EC3"/>
    <w:rsid w:val="00431385"/>
    <w:rsid w:val="00431BC3"/>
    <w:rsid w:val="00437F4A"/>
    <w:rsid w:val="004405F1"/>
    <w:rsid w:val="0044075F"/>
    <w:rsid w:val="0045003B"/>
    <w:rsid w:val="00455AAB"/>
    <w:rsid w:val="00456CF5"/>
    <w:rsid w:val="0046445D"/>
    <w:rsid w:val="00475CB1"/>
    <w:rsid w:val="0048272E"/>
    <w:rsid w:val="00495C4E"/>
    <w:rsid w:val="004A3812"/>
    <w:rsid w:val="004A7FC1"/>
    <w:rsid w:val="004B1787"/>
    <w:rsid w:val="004C79EA"/>
    <w:rsid w:val="004D3511"/>
    <w:rsid w:val="004E0AB9"/>
    <w:rsid w:val="004E4C40"/>
    <w:rsid w:val="004F2AC1"/>
    <w:rsid w:val="00505588"/>
    <w:rsid w:val="00510328"/>
    <w:rsid w:val="00512067"/>
    <w:rsid w:val="00513B29"/>
    <w:rsid w:val="00516938"/>
    <w:rsid w:val="00520613"/>
    <w:rsid w:val="00521C9A"/>
    <w:rsid w:val="00527C85"/>
    <w:rsid w:val="00534261"/>
    <w:rsid w:val="00535894"/>
    <w:rsid w:val="005375D6"/>
    <w:rsid w:val="00543250"/>
    <w:rsid w:val="00543AAA"/>
    <w:rsid w:val="00550FD2"/>
    <w:rsid w:val="005525DA"/>
    <w:rsid w:val="00556E90"/>
    <w:rsid w:val="00570D21"/>
    <w:rsid w:val="00571CC6"/>
    <w:rsid w:val="0057465B"/>
    <w:rsid w:val="00583233"/>
    <w:rsid w:val="00586631"/>
    <w:rsid w:val="00587ED1"/>
    <w:rsid w:val="005911A0"/>
    <w:rsid w:val="00593885"/>
    <w:rsid w:val="005944ED"/>
    <w:rsid w:val="005A561A"/>
    <w:rsid w:val="005B2BA0"/>
    <w:rsid w:val="005B5589"/>
    <w:rsid w:val="005D4BBB"/>
    <w:rsid w:val="005E3790"/>
    <w:rsid w:val="005E67F3"/>
    <w:rsid w:val="005F3A30"/>
    <w:rsid w:val="005F6A3A"/>
    <w:rsid w:val="00601630"/>
    <w:rsid w:val="00605521"/>
    <w:rsid w:val="00610827"/>
    <w:rsid w:val="006275B5"/>
    <w:rsid w:val="006405C9"/>
    <w:rsid w:val="006406D6"/>
    <w:rsid w:val="00642B6E"/>
    <w:rsid w:val="00642EBB"/>
    <w:rsid w:val="00644420"/>
    <w:rsid w:val="006463A4"/>
    <w:rsid w:val="0064650E"/>
    <w:rsid w:val="006479E2"/>
    <w:rsid w:val="00650D6D"/>
    <w:rsid w:val="00651697"/>
    <w:rsid w:val="00652DBE"/>
    <w:rsid w:val="0065611A"/>
    <w:rsid w:val="0066128C"/>
    <w:rsid w:val="006654F8"/>
    <w:rsid w:val="006657E0"/>
    <w:rsid w:val="0066746A"/>
    <w:rsid w:val="006716B0"/>
    <w:rsid w:val="00671DB3"/>
    <w:rsid w:val="0068152F"/>
    <w:rsid w:val="006828F5"/>
    <w:rsid w:val="006904F5"/>
    <w:rsid w:val="006A3655"/>
    <w:rsid w:val="006B465E"/>
    <w:rsid w:val="006C1380"/>
    <w:rsid w:val="006C733E"/>
    <w:rsid w:val="006D5749"/>
    <w:rsid w:val="006D5792"/>
    <w:rsid w:val="006D5CFC"/>
    <w:rsid w:val="006E52EB"/>
    <w:rsid w:val="006F14FE"/>
    <w:rsid w:val="006F5054"/>
    <w:rsid w:val="007016BA"/>
    <w:rsid w:val="00703DE5"/>
    <w:rsid w:val="00711551"/>
    <w:rsid w:val="00715E70"/>
    <w:rsid w:val="00716416"/>
    <w:rsid w:val="00720427"/>
    <w:rsid w:val="007232AD"/>
    <w:rsid w:val="00724205"/>
    <w:rsid w:val="00724D89"/>
    <w:rsid w:val="00731C6A"/>
    <w:rsid w:val="00736775"/>
    <w:rsid w:val="00742AA8"/>
    <w:rsid w:val="0074405B"/>
    <w:rsid w:val="0076170C"/>
    <w:rsid w:val="0076315E"/>
    <w:rsid w:val="007634EE"/>
    <w:rsid w:val="00766444"/>
    <w:rsid w:val="00770469"/>
    <w:rsid w:val="00772BE2"/>
    <w:rsid w:val="00776B45"/>
    <w:rsid w:val="00782486"/>
    <w:rsid w:val="007A4126"/>
    <w:rsid w:val="007B03CA"/>
    <w:rsid w:val="007B0916"/>
    <w:rsid w:val="007B2886"/>
    <w:rsid w:val="007B2B08"/>
    <w:rsid w:val="007B32F6"/>
    <w:rsid w:val="007B64DC"/>
    <w:rsid w:val="007B661D"/>
    <w:rsid w:val="007B76A8"/>
    <w:rsid w:val="007E085C"/>
    <w:rsid w:val="007E18D3"/>
    <w:rsid w:val="007E2EB7"/>
    <w:rsid w:val="007E58BD"/>
    <w:rsid w:val="007E5C1C"/>
    <w:rsid w:val="007E6409"/>
    <w:rsid w:val="007F1BDA"/>
    <w:rsid w:val="007F266A"/>
    <w:rsid w:val="00800E25"/>
    <w:rsid w:val="00803CB1"/>
    <w:rsid w:val="0081046F"/>
    <w:rsid w:val="00813E56"/>
    <w:rsid w:val="00813E57"/>
    <w:rsid w:val="00836816"/>
    <w:rsid w:val="008446F7"/>
    <w:rsid w:val="0085003E"/>
    <w:rsid w:val="00851E5C"/>
    <w:rsid w:val="008535AA"/>
    <w:rsid w:val="00861AA1"/>
    <w:rsid w:val="00862A1B"/>
    <w:rsid w:val="00866D68"/>
    <w:rsid w:val="008744AB"/>
    <w:rsid w:val="00876E9F"/>
    <w:rsid w:val="008911F3"/>
    <w:rsid w:val="008A13C9"/>
    <w:rsid w:val="008A2FD2"/>
    <w:rsid w:val="008A3F53"/>
    <w:rsid w:val="008A43D6"/>
    <w:rsid w:val="008B02BD"/>
    <w:rsid w:val="008B5876"/>
    <w:rsid w:val="008B6BDF"/>
    <w:rsid w:val="008B72CC"/>
    <w:rsid w:val="008C103F"/>
    <w:rsid w:val="008C2F55"/>
    <w:rsid w:val="008C7153"/>
    <w:rsid w:val="008C7D9E"/>
    <w:rsid w:val="008D07A2"/>
    <w:rsid w:val="008D35BD"/>
    <w:rsid w:val="008D732E"/>
    <w:rsid w:val="008E202F"/>
    <w:rsid w:val="008F48D8"/>
    <w:rsid w:val="008F647F"/>
    <w:rsid w:val="008F79B3"/>
    <w:rsid w:val="00907ECB"/>
    <w:rsid w:val="0091346B"/>
    <w:rsid w:val="009251EC"/>
    <w:rsid w:val="00925485"/>
    <w:rsid w:val="00926439"/>
    <w:rsid w:val="00926B66"/>
    <w:rsid w:val="00927B86"/>
    <w:rsid w:val="00934762"/>
    <w:rsid w:val="00935E39"/>
    <w:rsid w:val="0093725F"/>
    <w:rsid w:val="00940CF0"/>
    <w:rsid w:val="00950179"/>
    <w:rsid w:val="00951784"/>
    <w:rsid w:val="00957643"/>
    <w:rsid w:val="009666AE"/>
    <w:rsid w:val="009676A4"/>
    <w:rsid w:val="00972B1F"/>
    <w:rsid w:val="00981FAC"/>
    <w:rsid w:val="00982D6E"/>
    <w:rsid w:val="0098539E"/>
    <w:rsid w:val="00985857"/>
    <w:rsid w:val="00986831"/>
    <w:rsid w:val="0099288A"/>
    <w:rsid w:val="00992B78"/>
    <w:rsid w:val="00993FB4"/>
    <w:rsid w:val="00996DE3"/>
    <w:rsid w:val="009975CC"/>
    <w:rsid w:val="00997C96"/>
    <w:rsid w:val="009A1BBA"/>
    <w:rsid w:val="009A4B51"/>
    <w:rsid w:val="009B0BB9"/>
    <w:rsid w:val="009B6B8B"/>
    <w:rsid w:val="009B6C44"/>
    <w:rsid w:val="009B7338"/>
    <w:rsid w:val="009C0815"/>
    <w:rsid w:val="009C269A"/>
    <w:rsid w:val="009C3488"/>
    <w:rsid w:val="009D566D"/>
    <w:rsid w:val="009D6CD6"/>
    <w:rsid w:val="009E3C5D"/>
    <w:rsid w:val="009E70A6"/>
    <w:rsid w:val="009F1B83"/>
    <w:rsid w:val="009F7C08"/>
    <w:rsid w:val="00A1339D"/>
    <w:rsid w:val="00A16D92"/>
    <w:rsid w:val="00A25478"/>
    <w:rsid w:val="00A306B4"/>
    <w:rsid w:val="00A3728A"/>
    <w:rsid w:val="00A45CBB"/>
    <w:rsid w:val="00A47D8C"/>
    <w:rsid w:val="00A514F7"/>
    <w:rsid w:val="00A570C2"/>
    <w:rsid w:val="00A60D16"/>
    <w:rsid w:val="00A64D3C"/>
    <w:rsid w:val="00A6624B"/>
    <w:rsid w:val="00A73ED6"/>
    <w:rsid w:val="00A81E7A"/>
    <w:rsid w:val="00A83A60"/>
    <w:rsid w:val="00A91EB7"/>
    <w:rsid w:val="00A94BBC"/>
    <w:rsid w:val="00A94BF5"/>
    <w:rsid w:val="00AB3164"/>
    <w:rsid w:val="00AB5FB2"/>
    <w:rsid w:val="00AB6231"/>
    <w:rsid w:val="00AB68DC"/>
    <w:rsid w:val="00AC3B7C"/>
    <w:rsid w:val="00AD086D"/>
    <w:rsid w:val="00AD1718"/>
    <w:rsid w:val="00AD248B"/>
    <w:rsid w:val="00AD4C49"/>
    <w:rsid w:val="00AD7F6D"/>
    <w:rsid w:val="00AE40F2"/>
    <w:rsid w:val="00AF2379"/>
    <w:rsid w:val="00AF25DD"/>
    <w:rsid w:val="00AF2AF1"/>
    <w:rsid w:val="00B00412"/>
    <w:rsid w:val="00B010D1"/>
    <w:rsid w:val="00B01A8C"/>
    <w:rsid w:val="00B01F14"/>
    <w:rsid w:val="00B02690"/>
    <w:rsid w:val="00B04A6B"/>
    <w:rsid w:val="00B06DAA"/>
    <w:rsid w:val="00B12BA3"/>
    <w:rsid w:val="00B12EF9"/>
    <w:rsid w:val="00B1536C"/>
    <w:rsid w:val="00B17A26"/>
    <w:rsid w:val="00B22D1A"/>
    <w:rsid w:val="00B23FE0"/>
    <w:rsid w:val="00B26DB0"/>
    <w:rsid w:val="00B32D4D"/>
    <w:rsid w:val="00B40D81"/>
    <w:rsid w:val="00B4217B"/>
    <w:rsid w:val="00B42C44"/>
    <w:rsid w:val="00B5144E"/>
    <w:rsid w:val="00B548FC"/>
    <w:rsid w:val="00B57B1D"/>
    <w:rsid w:val="00B62C52"/>
    <w:rsid w:val="00B6419D"/>
    <w:rsid w:val="00B6676F"/>
    <w:rsid w:val="00B66EBC"/>
    <w:rsid w:val="00B720AE"/>
    <w:rsid w:val="00B73D38"/>
    <w:rsid w:val="00B74157"/>
    <w:rsid w:val="00B75FA7"/>
    <w:rsid w:val="00B87A0B"/>
    <w:rsid w:val="00B90254"/>
    <w:rsid w:val="00BA0279"/>
    <w:rsid w:val="00BB086E"/>
    <w:rsid w:val="00BB167F"/>
    <w:rsid w:val="00BB3507"/>
    <w:rsid w:val="00BB547D"/>
    <w:rsid w:val="00BB54FB"/>
    <w:rsid w:val="00BB58EA"/>
    <w:rsid w:val="00BB60D6"/>
    <w:rsid w:val="00BB629A"/>
    <w:rsid w:val="00BB658B"/>
    <w:rsid w:val="00BC1318"/>
    <w:rsid w:val="00BC397E"/>
    <w:rsid w:val="00BE083B"/>
    <w:rsid w:val="00BE15BF"/>
    <w:rsid w:val="00BE18D4"/>
    <w:rsid w:val="00BE2857"/>
    <w:rsid w:val="00BF1909"/>
    <w:rsid w:val="00BF45AE"/>
    <w:rsid w:val="00BF49FE"/>
    <w:rsid w:val="00BF6313"/>
    <w:rsid w:val="00C05836"/>
    <w:rsid w:val="00C0731C"/>
    <w:rsid w:val="00C07E98"/>
    <w:rsid w:val="00C10224"/>
    <w:rsid w:val="00C1158E"/>
    <w:rsid w:val="00C1372F"/>
    <w:rsid w:val="00C23519"/>
    <w:rsid w:val="00C31667"/>
    <w:rsid w:val="00C34696"/>
    <w:rsid w:val="00C41B40"/>
    <w:rsid w:val="00C50895"/>
    <w:rsid w:val="00C57D53"/>
    <w:rsid w:val="00C61B67"/>
    <w:rsid w:val="00C744EC"/>
    <w:rsid w:val="00C81AA5"/>
    <w:rsid w:val="00C82FD6"/>
    <w:rsid w:val="00CA2D1C"/>
    <w:rsid w:val="00CA5F05"/>
    <w:rsid w:val="00CA6689"/>
    <w:rsid w:val="00CA6D6E"/>
    <w:rsid w:val="00CB2DB2"/>
    <w:rsid w:val="00CB4D68"/>
    <w:rsid w:val="00CB731F"/>
    <w:rsid w:val="00CC287C"/>
    <w:rsid w:val="00CC7071"/>
    <w:rsid w:val="00CD33B8"/>
    <w:rsid w:val="00CD427C"/>
    <w:rsid w:val="00CD636C"/>
    <w:rsid w:val="00CD79ED"/>
    <w:rsid w:val="00CE2FDE"/>
    <w:rsid w:val="00CE4BAA"/>
    <w:rsid w:val="00CE7DEA"/>
    <w:rsid w:val="00CF3224"/>
    <w:rsid w:val="00CF4FE6"/>
    <w:rsid w:val="00CF6DE4"/>
    <w:rsid w:val="00D006D2"/>
    <w:rsid w:val="00D013D7"/>
    <w:rsid w:val="00D10C13"/>
    <w:rsid w:val="00D13153"/>
    <w:rsid w:val="00D179D6"/>
    <w:rsid w:val="00D179DA"/>
    <w:rsid w:val="00D239D1"/>
    <w:rsid w:val="00D3097E"/>
    <w:rsid w:val="00D31D93"/>
    <w:rsid w:val="00D3237D"/>
    <w:rsid w:val="00D33381"/>
    <w:rsid w:val="00D44DCA"/>
    <w:rsid w:val="00D45538"/>
    <w:rsid w:val="00D46F03"/>
    <w:rsid w:val="00D53CB6"/>
    <w:rsid w:val="00D5672B"/>
    <w:rsid w:val="00D56A7F"/>
    <w:rsid w:val="00D61E08"/>
    <w:rsid w:val="00D620A0"/>
    <w:rsid w:val="00D6304E"/>
    <w:rsid w:val="00D66A2A"/>
    <w:rsid w:val="00D7260A"/>
    <w:rsid w:val="00D76E84"/>
    <w:rsid w:val="00D8358F"/>
    <w:rsid w:val="00D84BFD"/>
    <w:rsid w:val="00D90BB2"/>
    <w:rsid w:val="00DA1F08"/>
    <w:rsid w:val="00DA5C65"/>
    <w:rsid w:val="00DB4943"/>
    <w:rsid w:val="00DB495F"/>
    <w:rsid w:val="00DB4DDD"/>
    <w:rsid w:val="00DB5D68"/>
    <w:rsid w:val="00DC2ED8"/>
    <w:rsid w:val="00DC2F22"/>
    <w:rsid w:val="00DD03D7"/>
    <w:rsid w:val="00DE3434"/>
    <w:rsid w:val="00DF15C3"/>
    <w:rsid w:val="00DF6CE2"/>
    <w:rsid w:val="00E11689"/>
    <w:rsid w:val="00E12772"/>
    <w:rsid w:val="00E13AA8"/>
    <w:rsid w:val="00E15904"/>
    <w:rsid w:val="00E26161"/>
    <w:rsid w:val="00E31380"/>
    <w:rsid w:val="00E35C08"/>
    <w:rsid w:val="00E36227"/>
    <w:rsid w:val="00E36B4F"/>
    <w:rsid w:val="00E5261A"/>
    <w:rsid w:val="00E5337D"/>
    <w:rsid w:val="00E5649F"/>
    <w:rsid w:val="00E56E63"/>
    <w:rsid w:val="00E60C6E"/>
    <w:rsid w:val="00E70273"/>
    <w:rsid w:val="00E74C85"/>
    <w:rsid w:val="00E808B0"/>
    <w:rsid w:val="00E84CCD"/>
    <w:rsid w:val="00E85A61"/>
    <w:rsid w:val="00E85B3D"/>
    <w:rsid w:val="00E86588"/>
    <w:rsid w:val="00E965EE"/>
    <w:rsid w:val="00EA4C1E"/>
    <w:rsid w:val="00EC0AD1"/>
    <w:rsid w:val="00ED72AA"/>
    <w:rsid w:val="00EE0DCC"/>
    <w:rsid w:val="00EE2297"/>
    <w:rsid w:val="00EE2350"/>
    <w:rsid w:val="00EE4C35"/>
    <w:rsid w:val="00EE783B"/>
    <w:rsid w:val="00EF035E"/>
    <w:rsid w:val="00EF179F"/>
    <w:rsid w:val="00EF6FC3"/>
    <w:rsid w:val="00F01C2C"/>
    <w:rsid w:val="00F02220"/>
    <w:rsid w:val="00F023B8"/>
    <w:rsid w:val="00F03E0F"/>
    <w:rsid w:val="00F069C9"/>
    <w:rsid w:val="00F123CF"/>
    <w:rsid w:val="00F13FB3"/>
    <w:rsid w:val="00F20B75"/>
    <w:rsid w:val="00F31F81"/>
    <w:rsid w:val="00F330FC"/>
    <w:rsid w:val="00F51A59"/>
    <w:rsid w:val="00F5269F"/>
    <w:rsid w:val="00F53204"/>
    <w:rsid w:val="00F53D9B"/>
    <w:rsid w:val="00F54E5F"/>
    <w:rsid w:val="00F57138"/>
    <w:rsid w:val="00F574CA"/>
    <w:rsid w:val="00F62921"/>
    <w:rsid w:val="00F65BCC"/>
    <w:rsid w:val="00F66521"/>
    <w:rsid w:val="00F8109B"/>
    <w:rsid w:val="00F85945"/>
    <w:rsid w:val="00F93BE0"/>
    <w:rsid w:val="00FA0F04"/>
    <w:rsid w:val="00FA4D9E"/>
    <w:rsid w:val="00FA686D"/>
    <w:rsid w:val="00FA7CBF"/>
    <w:rsid w:val="00FB11AE"/>
    <w:rsid w:val="00FB7BF1"/>
    <w:rsid w:val="00FE31B6"/>
    <w:rsid w:val="00FE472C"/>
    <w:rsid w:val="00FF56E8"/>
    <w:rsid w:val="0965CC1C"/>
    <w:rsid w:val="1521A6F1"/>
    <w:rsid w:val="1CC3B908"/>
    <w:rsid w:val="25518915"/>
    <w:rsid w:val="27CA5B9F"/>
    <w:rsid w:val="2A655E32"/>
    <w:rsid w:val="35E89E90"/>
    <w:rsid w:val="47D001F5"/>
    <w:rsid w:val="49936FE8"/>
    <w:rsid w:val="4AC50398"/>
    <w:rsid w:val="59636F27"/>
    <w:rsid w:val="5D50D897"/>
    <w:rsid w:val="62C4200A"/>
    <w:rsid w:val="671B8179"/>
    <w:rsid w:val="6919384F"/>
    <w:rsid w:val="6F954AC3"/>
    <w:rsid w:val="7B4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C91DD"/>
  <w15:chartTrackingRefBased/>
  <w15:docId w15:val="{10E3E8A9-14FA-451B-9F24-A04B5D95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qFormat/>
    <w:rsid w:val="00951784"/>
    <w:pPr>
      <w:keepNext/>
      <w:widowControl w:val="0"/>
      <w:tabs>
        <w:tab w:val="left" w:pos="360"/>
      </w:tabs>
      <w:spacing w:before="100" w:line="250" w:lineRule="atLeast"/>
      <w:jc w:val="center"/>
      <w:outlineLvl w:val="1"/>
    </w:pPr>
    <w:rPr>
      <w:rFonts w:ascii="Times New Roman" w:hAnsi="Times New Roman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rsid w:val="009517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rsid w:val="00BB167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qFormat/>
    <w:rsid w:val="00951784"/>
    <w:pPr>
      <w:widowControl w:val="0"/>
      <w:spacing w:line="250" w:lineRule="atLeast"/>
      <w:jc w:val="center"/>
    </w:pPr>
    <w:rPr>
      <w:rFonts w:cs="Arial"/>
      <w:b/>
      <w:snapToGrid w:val="0"/>
      <w:sz w:val="32"/>
      <w:szCs w:val="20"/>
      <w:lang w:eastAsia="en-US"/>
    </w:rPr>
  </w:style>
  <w:style w:type="paragraph" w:styleId="BodyText">
    <w:name w:val="Body Text"/>
    <w:basedOn w:val="Normal"/>
    <w:rsid w:val="00951784"/>
    <w:pPr>
      <w:widowControl w:val="0"/>
      <w:spacing w:line="250" w:lineRule="atLeast"/>
    </w:pPr>
    <w:rPr>
      <w:rFonts w:cs="Arial"/>
      <w:snapToGrid w:val="0"/>
      <w:sz w:val="24"/>
      <w:szCs w:val="20"/>
      <w:lang w:eastAsia="en-US"/>
    </w:rPr>
  </w:style>
  <w:style w:type="table" w:styleId="TableGrid">
    <w:name w:val="Table Grid"/>
    <w:basedOn w:val="TableNormal"/>
    <w:rsid w:val="00E313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141D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1D6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B288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B28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775"/>
    <w:pPr>
      <w:ind w:left="720"/>
      <w:contextualSpacing/>
    </w:pPr>
  </w:style>
  <w:style w:type="paragraph" w:styleId="Revision">
    <w:name w:val="Revision"/>
    <w:hidden/>
    <w:uiPriority w:val="99"/>
    <w:semiHidden/>
    <w:rsid w:val="005B2BA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730">
          <w:marLeft w:val="31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d8cc6-169f-4dab-b240-9d84d9ecba0b">
      <Terms xmlns="http://schemas.microsoft.com/office/infopath/2007/PartnerControls"/>
    </lcf76f155ced4ddcb4097134ff3c332f>
    <TaxCatchAll xmlns="3bdb313f-46e4-4a85-9bc1-7fa4f32d71cd" xsi:nil="true"/>
    <SharedWithUsers xmlns="3bdb313f-46e4-4a85-9bc1-7fa4f32d71c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E31D8EE02240AC7DD718BF222013" ma:contentTypeVersion="15" ma:contentTypeDescription="Create a new document." ma:contentTypeScope="" ma:versionID="ebf4ad654d2e54a4e13db6500ca89957">
  <xsd:schema xmlns:xsd="http://www.w3.org/2001/XMLSchema" xmlns:xs="http://www.w3.org/2001/XMLSchema" xmlns:p="http://schemas.microsoft.com/office/2006/metadata/properties" xmlns:ns2="e30d8cc6-169f-4dab-b240-9d84d9ecba0b" xmlns:ns3="3bdb313f-46e4-4a85-9bc1-7fa4f32d71cd" targetNamespace="http://schemas.microsoft.com/office/2006/metadata/properties" ma:root="true" ma:fieldsID="d248460ce28184c3eb3fe094ec6a6368" ns2:_="" ns3:_="">
    <xsd:import namespace="e30d8cc6-169f-4dab-b240-9d84d9ecba0b"/>
    <xsd:import namespace="3bdb313f-46e4-4a85-9bc1-7fa4f32d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8cc6-169f-4dab-b240-9d84d9ec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313f-46e4-4a85-9bc1-7fa4f32d7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1a45a1-f273-4882-9365-3eda7f7275f3}" ma:internalName="TaxCatchAll" ma:showField="CatchAllData" ma:web="3bdb313f-46e4-4a85-9bc1-7fa4f32d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D35504-1F8D-43D1-B2F6-DDB614D6B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51F16-5EA4-41FF-A333-CDFB8F1D9DBD}">
  <ds:schemaRefs>
    <ds:schemaRef ds:uri="http://schemas.microsoft.com/office/2006/metadata/properties"/>
    <ds:schemaRef ds:uri="http://schemas.microsoft.com/office/infopath/2007/PartnerControls"/>
    <ds:schemaRef ds:uri="474e7013-9db6-4a0f-be99-1a778431ed5b"/>
    <ds:schemaRef ds:uri="e2e3e8d7-c34b-42ce-b1e6-c53f131d681d"/>
  </ds:schemaRefs>
</ds:datastoreItem>
</file>

<file path=customXml/itemProps3.xml><?xml version="1.0" encoding="utf-8"?>
<ds:datastoreItem xmlns:ds="http://schemas.openxmlformats.org/officeDocument/2006/customXml" ds:itemID="{6A895418-68A6-49CD-AB04-CBDDF24C5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7F503-F926-4EBA-A86E-DD8E0557E599}"/>
</file>

<file path=customXml/itemProps5.xml><?xml version="1.0" encoding="utf-8"?>
<ds:datastoreItem xmlns:ds="http://schemas.openxmlformats.org/officeDocument/2006/customXml" ds:itemID="{4B21BCCB-FB5D-400E-9E62-428EE6CE7B22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InToWork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relating to the advertised posts</dc:title>
  <dc:subject/>
  <dc:creator>Anne Nielsen</dc:creator>
  <cp:keywords/>
  <cp:lastModifiedBy>Matthew Bowron</cp:lastModifiedBy>
  <cp:revision>19</cp:revision>
  <cp:lastPrinted>2023-06-22T20:12:00Z</cp:lastPrinted>
  <dcterms:created xsi:type="dcterms:W3CDTF">2025-02-27T18:04:00Z</dcterms:created>
  <dcterms:modified xsi:type="dcterms:W3CDTF">2026-02-18T15:01:21Z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Tanya Knight</vt:lpwstr>
  </property>
  <property fmtid="{D5CDD505-2E9C-101B-9397-08002B2CF9AE}" pid="3" name="Order">
    <vt:r8>829600</vt:r8>
  </property>
  <property fmtid="{D5CDD505-2E9C-101B-9397-08002B2CF9AE}" pid="4" name="display_urn:schemas-microsoft-com:office:office#Author">
    <vt:lpwstr>Tanya Knight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0x0101001B54E31D8EE02240AC7DD718BF222013</vt:lpwstr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